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eastAsia="方正小标宋简体"/>
          <w:sz w:val="44"/>
          <w:szCs w:val="44"/>
        </w:rPr>
      </w:pPr>
      <w:bookmarkStart w:id="0" w:name="_GoBack"/>
      <w:bookmarkEnd w:id="0"/>
      <w:r>
        <w:rPr>
          <w:rFonts w:hint="eastAsia" w:ascii="方正小标宋简体" w:hAnsi="宋体" w:eastAsia="方正小标宋简体" w:cs="宋体"/>
          <w:bCs/>
          <w:kern w:val="0"/>
          <w:sz w:val="44"/>
          <w:szCs w:val="44"/>
        </w:rPr>
        <w:t>天门企业技术需求征集统计表</w:t>
      </w:r>
    </w:p>
    <w:p/>
    <w:tbl>
      <w:tblPr>
        <w:tblW w:w="141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672"/>
        <w:gridCol w:w="1127"/>
        <w:gridCol w:w="3794"/>
        <w:gridCol w:w="2672"/>
        <w:gridCol w:w="1055"/>
        <w:gridCol w:w="1198"/>
        <w:gridCol w:w="847"/>
        <w:gridCol w:w="846"/>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pPr>
              <w:jc w:val="center"/>
              <w:rPr>
                <w:rFonts w:ascii="Arial" w:hAnsi="Arial" w:eastAsia="黑体" w:cs="Arial"/>
                <w:kern w:val="0"/>
                <w:szCs w:val="18"/>
              </w:rPr>
            </w:pPr>
            <w:r>
              <w:rPr>
                <w:rFonts w:ascii="Arial" w:hAnsi="Arial" w:eastAsia="黑体" w:cs="Arial"/>
                <w:kern w:val="0"/>
                <w:szCs w:val="18"/>
              </w:rPr>
              <w:t>序</w:t>
            </w:r>
          </w:p>
          <w:p>
            <w:pPr>
              <w:jc w:val="center"/>
            </w:pPr>
            <w:r>
              <w:rPr>
                <w:rFonts w:ascii="Arial" w:hAnsi="Arial" w:eastAsia="黑体" w:cs="Arial"/>
                <w:kern w:val="0"/>
                <w:szCs w:val="18"/>
              </w:rPr>
              <w:t>号</w:t>
            </w:r>
          </w:p>
        </w:tc>
        <w:tc>
          <w:tcPr>
            <w:tcW w:w="672" w:type="dxa"/>
            <w:vAlign w:val="top"/>
          </w:tcPr>
          <w:p>
            <w:pPr>
              <w:jc w:val="center"/>
            </w:pPr>
            <w:r>
              <w:rPr>
                <w:rFonts w:hint="eastAsia"/>
              </w:rPr>
              <w:t>所属</w:t>
            </w:r>
          </w:p>
          <w:p>
            <w:pPr>
              <w:jc w:val="center"/>
            </w:pPr>
            <w:r>
              <w:rPr>
                <w:rFonts w:hint="eastAsia"/>
              </w:rPr>
              <w:t>领域</w:t>
            </w:r>
          </w:p>
        </w:tc>
        <w:tc>
          <w:tcPr>
            <w:tcW w:w="1127" w:type="dxa"/>
            <w:vAlign w:val="top"/>
          </w:tcPr>
          <w:p>
            <w:pPr>
              <w:jc w:val="center"/>
            </w:pPr>
            <w:r>
              <w:rPr>
                <w:rFonts w:hint="eastAsia"/>
              </w:rPr>
              <w:t>技术需求</w:t>
            </w:r>
          </w:p>
          <w:p>
            <w:pPr>
              <w:jc w:val="center"/>
            </w:pPr>
            <w:r>
              <w:rPr>
                <w:rFonts w:hint="eastAsia"/>
              </w:rPr>
              <w:t>名称</w:t>
            </w:r>
          </w:p>
        </w:tc>
        <w:tc>
          <w:tcPr>
            <w:tcW w:w="3794" w:type="dxa"/>
            <w:vAlign w:val="top"/>
          </w:tcPr>
          <w:p>
            <w:pPr>
              <w:jc w:val="center"/>
            </w:pPr>
            <w:r>
              <w:rPr>
                <w:rFonts w:hint="eastAsia"/>
              </w:rPr>
              <w:t>技术需求说明</w:t>
            </w:r>
          </w:p>
        </w:tc>
        <w:tc>
          <w:tcPr>
            <w:tcW w:w="2672" w:type="dxa"/>
            <w:vAlign w:val="top"/>
          </w:tcPr>
          <w:p>
            <w:pPr>
              <w:jc w:val="center"/>
            </w:pPr>
            <w:r>
              <w:rPr>
                <w:rFonts w:hint="eastAsia"/>
              </w:rPr>
              <w:t>企业简介</w:t>
            </w:r>
          </w:p>
        </w:tc>
        <w:tc>
          <w:tcPr>
            <w:tcW w:w="1055" w:type="dxa"/>
            <w:vAlign w:val="top"/>
          </w:tcPr>
          <w:p>
            <w:pPr>
              <w:jc w:val="center"/>
            </w:pPr>
            <w:r>
              <w:rPr>
                <w:rFonts w:hint="eastAsia"/>
              </w:rPr>
              <w:t>主导产品</w:t>
            </w:r>
          </w:p>
        </w:tc>
        <w:tc>
          <w:tcPr>
            <w:tcW w:w="1198" w:type="dxa"/>
            <w:vAlign w:val="top"/>
          </w:tcPr>
          <w:p>
            <w:pPr>
              <w:jc w:val="center"/>
            </w:pPr>
            <w:r>
              <w:rPr>
                <w:rFonts w:hint="eastAsia"/>
              </w:rPr>
              <w:t>合作单位与</w:t>
            </w:r>
          </w:p>
          <w:p>
            <w:pPr>
              <w:jc w:val="center"/>
            </w:pPr>
            <w:r>
              <w:rPr>
                <w:rFonts w:hint="eastAsia"/>
              </w:rPr>
              <w:t>合作方式</w:t>
            </w:r>
          </w:p>
        </w:tc>
        <w:tc>
          <w:tcPr>
            <w:tcW w:w="847" w:type="dxa"/>
            <w:vAlign w:val="top"/>
          </w:tcPr>
          <w:p>
            <w:pPr>
              <w:jc w:val="center"/>
            </w:pPr>
            <w:r>
              <w:rPr>
                <w:rFonts w:hint="eastAsia"/>
              </w:rPr>
              <w:t>单位</w:t>
            </w:r>
          </w:p>
          <w:p>
            <w:pPr>
              <w:jc w:val="center"/>
            </w:pPr>
            <w:r>
              <w:rPr>
                <w:rFonts w:hint="eastAsia"/>
              </w:rPr>
              <w:t>名称</w:t>
            </w:r>
          </w:p>
        </w:tc>
        <w:tc>
          <w:tcPr>
            <w:tcW w:w="846" w:type="dxa"/>
            <w:vAlign w:val="top"/>
          </w:tcPr>
          <w:p>
            <w:pPr>
              <w:jc w:val="center"/>
            </w:pPr>
            <w:r>
              <w:rPr>
                <w:rFonts w:hint="eastAsia"/>
              </w:rPr>
              <w:t>联系人</w:t>
            </w:r>
          </w:p>
        </w:tc>
        <w:tc>
          <w:tcPr>
            <w:tcW w:w="1536" w:type="dxa"/>
            <w:vAlign w:val="top"/>
          </w:tcPr>
          <w:p>
            <w:pPr>
              <w:jc w:val="center"/>
            </w:pPr>
            <w:r>
              <w:rPr>
                <w:rFonts w:hint="eastAsia"/>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1</w:t>
            </w:r>
          </w:p>
        </w:tc>
        <w:tc>
          <w:tcPr>
            <w:tcW w:w="672" w:type="dxa"/>
            <w:vAlign w:val="top"/>
          </w:tcPr>
          <w:p>
            <w:pPr>
              <w:rPr>
                <w:szCs w:val="21"/>
              </w:rPr>
            </w:pPr>
            <w:r>
              <w:rPr>
                <w:rFonts w:hint="eastAsia" w:ascii="宋体" w:hAnsi="宋体"/>
                <w:szCs w:val="21"/>
              </w:rPr>
              <w:t>高端装备制造</w:t>
            </w:r>
          </w:p>
        </w:tc>
        <w:tc>
          <w:tcPr>
            <w:tcW w:w="1127" w:type="dxa"/>
            <w:vAlign w:val="top"/>
          </w:tcPr>
          <w:p>
            <w:pPr>
              <w:rPr>
                <w:rFonts w:hint="eastAsia"/>
                <w:szCs w:val="21"/>
              </w:rPr>
            </w:pPr>
            <w:r>
              <w:rPr>
                <w:rFonts w:hint="eastAsia" w:ascii="宋体" w:hAnsi="宋体" w:cs="宋体"/>
                <w:kern w:val="0"/>
                <w:szCs w:val="21"/>
              </w:rPr>
              <w:t>研发一种羊毛开松与清理的机械</w:t>
            </w:r>
          </w:p>
        </w:tc>
        <w:tc>
          <w:tcPr>
            <w:tcW w:w="3794" w:type="dxa"/>
            <w:vAlign w:val="top"/>
          </w:tcPr>
          <w:p>
            <w:pPr>
              <w:widowControl/>
              <w:spacing w:line="360" w:lineRule="auto"/>
              <w:rPr>
                <w:rFonts w:ascii="宋体" w:hAnsi="宋体" w:cs="宋体"/>
                <w:color w:val="202020"/>
                <w:szCs w:val="21"/>
                <w:shd w:val="clear" w:color="auto" w:fill="FFFFFF"/>
              </w:rPr>
            </w:pPr>
            <w:r>
              <w:rPr>
                <w:rFonts w:hint="eastAsia" w:ascii="宋体" w:hAnsi="宋体" w:cs="宋体"/>
                <w:color w:val="202020"/>
                <w:szCs w:val="21"/>
                <w:shd w:val="clear" w:color="auto" w:fill="FFFFFF"/>
              </w:rPr>
              <w:t>1、机械在清理羊毛杂质的过程中，</w:t>
            </w:r>
            <w:r>
              <w:rPr>
                <w:rFonts w:hint="eastAsia" w:ascii="宋体" w:hAnsi="宋体" w:cs="宋体"/>
                <w:kern w:val="0"/>
                <w:szCs w:val="21"/>
              </w:rPr>
              <w:t>羊毛上含有的</w:t>
            </w:r>
            <w:r>
              <w:rPr>
                <w:rFonts w:hint="eastAsia" w:ascii="宋体" w:hAnsi="宋体" w:cs="宋体"/>
                <w:color w:val="202020"/>
                <w:szCs w:val="21"/>
                <w:shd w:val="clear" w:color="auto" w:fill="FFFFFF"/>
              </w:rPr>
              <w:t>羊毛脂、羊汗很容易污染机械部件，工作时间越长，污染越严重，导致机械不能正常工作。</w:t>
            </w:r>
            <w:r>
              <w:rPr>
                <w:rFonts w:hint="eastAsia" w:ascii="宋体" w:hAnsi="宋体" w:cs="宋体"/>
                <w:color w:val="202020"/>
                <w:spacing w:val="-8"/>
                <w:szCs w:val="21"/>
                <w:shd w:val="clear" w:color="auto" w:fill="FFFFFF"/>
              </w:rPr>
              <w:t>2、苍耳与羊毛粘裹很紧，很难分离。</w:t>
            </w:r>
          </w:p>
          <w:p>
            <w:pPr>
              <w:widowControl/>
              <w:spacing w:line="360" w:lineRule="auto"/>
              <w:rPr>
                <w:rFonts w:hint="eastAsia" w:ascii="宋体" w:hAnsi="宋体" w:cs="宋体"/>
                <w:kern w:val="0"/>
                <w:szCs w:val="21"/>
              </w:rPr>
            </w:pPr>
            <w:r>
              <w:rPr>
                <w:rFonts w:hint="eastAsia" w:ascii="宋体" w:hAnsi="宋体" w:cs="宋体"/>
                <w:kern w:val="0"/>
                <w:szCs w:val="21"/>
              </w:rPr>
              <w:t>要达到的技术水平：1、如何将</w:t>
            </w:r>
            <w:r>
              <w:rPr>
                <w:rFonts w:hint="eastAsia" w:ascii="宋体" w:hAnsi="宋体" w:cs="宋体"/>
                <w:color w:val="202020"/>
                <w:spacing w:val="-8"/>
                <w:szCs w:val="21"/>
                <w:shd w:val="clear" w:color="auto" w:fill="FFFFFF"/>
              </w:rPr>
              <w:t>苍耳与羊毛进行分离，且不损伤羊毛纤维长度。2、如何在分离过程中，减少有效纤维的损耗。3、如何解决</w:t>
            </w:r>
            <w:r>
              <w:rPr>
                <w:rFonts w:hint="eastAsia" w:ascii="宋体" w:hAnsi="宋体" w:cs="宋体"/>
                <w:color w:val="202020"/>
                <w:szCs w:val="21"/>
                <w:shd w:val="clear" w:color="auto" w:fill="FFFFFF"/>
              </w:rPr>
              <w:t>羊毛脂对机械部件的污染，确保机械能够长久正常的工作。</w:t>
            </w:r>
          </w:p>
        </w:tc>
        <w:tc>
          <w:tcPr>
            <w:tcW w:w="2672" w:type="dxa"/>
            <w:vAlign w:val="top"/>
          </w:tcPr>
          <w:p>
            <w:pPr>
              <w:spacing w:line="360" w:lineRule="auto"/>
              <w:rPr>
                <w:rFonts w:ascii="宋体" w:hAnsi="宋体" w:cs="宋体"/>
                <w:szCs w:val="21"/>
              </w:rPr>
            </w:pPr>
            <w:r>
              <w:rPr>
                <w:rFonts w:hint="eastAsia" w:ascii="宋体" w:hAnsi="宋体" w:cs="宋体"/>
                <w:szCs w:val="21"/>
              </w:rPr>
              <w:t>公司主营业务：棉花加工机械、棉种加工机械的研发设计、生产销售。</w:t>
            </w:r>
          </w:p>
          <w:p>
            <w:pPr>
              <w:spacing w:line="360" w:lineRule="auto"/>
              <w:rPr>
                <w:rFonts w:ascii="宋体" w:hAnsi="宋体" w:cs="宋体"/>
                <w:szCs w:val="21"/>
              </w:rPr>
            </w:pPr>
            <w:r>
              <w:rPr>
                <w:rFonts w:hint="eastAsia" w:ascii="宋体" w:hAnsi="宋体" w:cs="宋体"/>
                <w:szCs w:val="21"/>
              </w:rPr>
              <w:t>行业地位：产品技术领先，发展潜力较大。</w:t>
            </w:r>
          </w:p>
          <w:p>
            <w:pPr>
              <w:spacing w:line="360" w:lineRule="auto"/>
              <w:rPr>
                <w:rFonts w:hint="eastAsia" w:ascii="宋体" w:hAnsi="宋体" w:cs="宋体"/>
                <w:szCs w:val="21"/>
              </w:rPr>
            </w:pPr>
            <w:r>
              <w:rPr>
                <w:rFonts w:hint="eastAsia" w:ascii="宋体" w:hAnsi="宋体" w:cs="宋体"/>
                <w:szCs w:val="21"/>
              </w:rPr>
              <w:t>经营状况：年销售额950万元，利税120万元。</w:t>
            </w:r>
            <w:r>
              <w:rPr>
                <w:rFonts w:hint="eastAsia" w:ascii="宋体" w:hAnsi="宋体"/>
                <w:bCs/>
                <w:szCs w:val="21"/>
              </w:rPr>
              <w:t>所有产品均为自主创新研发，目前拥有自主知识产权专利技术12项。</w:t>
            </w:r>
          </w:p>
        </w:tc>
        <w:tc>
          <w:tcPr>
            <w:tcW w:w="1055" w:type="dxa"/>
            <w:vAlign w:val="top"/>
          </w:tcPr>
          <w:p>
            <w:pPr>
              <w:rPr>
                <w:rFonts w:hint="eastAsia"/>
                <w:szCs w:val="21"/>
              </w:rPr>
            </w:pPr>
            <w:r>
              <w:rPr>
                <w:rFonts w:hint="eastAsia" w:ascii="宋体" w:hAnsi="宋体"/>
                <w:bCs/>
                <w:szCs w:val="21"/>
              </w:rPr>
              <w:t>棉花加工机械</w:t>
            </w:r>
          </w:p>
        </w:tc>
        <w:tc>
          <w:tcPr>
            <w:tcW w:w="1198" w:type="dxa"/>
            <w:vAlign w:val="top"/>
          </w:tcPr>
          <w:p>
            <w:pPr>
              <w:spacing w:line="360" w:lineRule="auto"/>
              <w:rPr>
                <w:rFonts w:ascii="宋体" w:hAnsi="宋体"/>
                <w:bCs/>
                <w:szCs w:val="21"/>
              </w:rPr>
            </w:pPr>
            <w:r>
              <w:rPr>
                <w:rFonts w:hint="eastAsia" w:ascii="宋体" w:hAnsi="宋体"/>
                <w:bCs/>
                <w:szCs w:val="21"/>
              </w:rPr>
              <w:t>合作开发</w:t>
            </w:r>
          </w:p>
          <w:p>
            <w:pPr>
              <w:rPr>
                <w:rFonts w:hint="eastAsia"/>
                <w:szCs w:val="21"/>
              </w:rPr>
            </w:pPr>
          </w:p>
        </w:tc>
        <w:tc>
          <w:tcPr>
            <w:tcW w:w="847" w:type="dxa"/>
            <w:vAlign w:val="top"/>
          </w:tcPr>
          <w:p>
            <w:pPr>
              <w:rPr>
                <w:rFonts w:hint="eastAsia"/>
                <w:szCs w:val="21"/>
              </w:rPr>
            </w:pPr>
            <w:r>
              <w:rPr>
                <w:rFonts w:hint="eastAsia" w:ascii="宋体" w:hAnsi="宋体"/>
                <w:bCs/>
                <w:szCs w:val="21"/>
              </w:rPr>
              <w:t>湖北百奥科技有限公司</w:t>
            </w:r>
          </w:p>
        </w:tc>
        <w:tc>
          <w:tcPr>
            <w:tcW w:w="846" w:type="dxa"/>
            <w:vAlign w:val="top"/>
          </w:tcPr>
          <w:p>
            <w:pPr>
              <w:rPr>
                <w:rFonts w:hint="eastAsia"/>
                <w:szCs w:val="21"/>
              </w:rPr>
            </w:pPr>
            <w:r>
              <w:rPr>
                <w:rFonts w:hint="eastAsia" w:ascii="宋体" w:hAnsi="宋体"/>
                <w:bCs/>
                <w:szCs w:val="21"/>
              </w:rPr>
              <w:t>吴学文</w:t>
            </w:r>
          </w:p>
        </w:tc>
        <w:tc>
          <w:tcPr>
            <w:tcW w:w="1536" w:type="dxa"/>
            <w:vAlign w:val="top"/>
          </w:tcPr>
          <w:p>
            <w:pPr>
              <w:rPr>
                <w:rFonts w:hint="eastAsia"/>
                <w:szCs w:val="21"/>
              </w:rPr>
            </w:pPr>
            <w:r>
              <w:rPr>
                <w:rFonts w:hint="eastAsia" w:ascii="宋体" w:hAnsi="宋体"/>
                <w:bCs/>
                <w:szCs w:val="21"/>
              </w:rPr>
              <w:t>1397293 6597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2</w:t>
            </w:r>
          </w:p>
        </w:tc>
        <w:tc>
          <w:tcPr>
            <w:tcW w:w="672" w:type="dxa"/>
            <w:vAlign w:val="top"/>
          </w:tcPr>
          <w:p>
            <w:r>
              <w:rPr>
                <w:rFonts w:hint="eastAsia" w:ascii="宋体" w:hAnsi="宋体"/>
                <w:szCs w:val="21"/>
              </w:rPr>
              <w:t>高端装备制造</w:t>
            </w:r>
          </w:p>
        </w:tc>
        <w:tc>
          <w:tcPr>
            <w:tcW w:w="1127" w:type="dxa"/>
            <w:vAlign w:val="top"/>
          </w:tcPr>
          <w:p>
            <w:pPr>
              <w:rPr>
                <w:rFonts w:hint="eastAsia"/>
                <w:szCs w:val="21"/>
              </w:rPr>
            </w:pPr>
            <w:r>
              <w:rPr>
                <w:rFonts w:hint="eastAsia" w:ascii="宋体" w:hAnsi="宋体" w:cs="宋体"/>
                <w:kern w:val="0"/>
                <w:szCs w:val="21"/>
              </w:rPr>
              <w:t>棉花加工一体机的研发</w:t>
            </w:r>
          </w:p>
        </w:tc>
        <w:tc>
          <w:tcPr>
            <w:tcW w:w="3794" w:type="dxa"/>
            <w:vAlign w:val="top"/>
          </w:tcPr>
          <w:p>
            <w:pPr>
              <w:widowControl/>
              <w:spacing w:line="360" w:lineRule="auto"/>
              <w:rPr>
                <w:rFonts w:ascii="宋体" w:hAnsi="宋体" w:cs="宋体"/>
                <w:kern w:val="0"/>
                <w:szCs w:val="21"/>
              </w:rPr>
            </w:pPr>
            <w:r>
              <w:rPr>
                <w:rFonts w:hint="eastAsia" w:ascii="宋体" w:hAnsi="宋体" w:cs="宋体"/>
                <w:kern w:val="0"/>
                <w:szCs w:val="21"/>
              </w:rPr>
              <w:t>1、如何建立一种新型的棉花加工机械的结构，使一台机器同时具备籽棉清理机、轧花机、皮棉清理机、集棉机等棉花加工机械的功能。</w:t>
            </w:r>
            <w:r>
              <w:rPr>
                <w:rFonts w:hint="eastAsia" w:ascii="宋体" w:hAnsi="宋体" w:cs="宋体"/>
                <w:szCs w:val="21"/>
              </w:rPr>
              <w:t>2、如何提高皮的清杂效率，同时又不损伤皮棉的纤维长度。3、如何降低棉花加工机械的噪音。4、如何提高棉花加工的产量。</w:t>
            </w:r>
          </w:p>
          <w:p>
            <w:pPr>
              <w:snapToGrid w:val="0"/>
              <w:spacing w:line="360" w:lineRule="auto"/>
              <w:rPr>
                <w:rFonts w:ascii="宋体" w:hAnsi="宋体" w:cs="宋体"/>
                <w:kern w:val="0"/>
                <w:szCs w:val="21"/>
              </w:rPr>
            </w:pPr>
            <w:r>
              <w:rPr>
                <w:rFonts w:hint="eastAsia" w:ascii="宋体" w:hAnsi="宋体" w:cs="宋体"/>
                <w:kern w:val="0"/>
                <w:szCs w:val="21"/>
              </w:rPr>
              <w:t>要达到的技术水平：</w:t>
            </w:r>
          </w:p>
          <w:p>
            <w:pPr>
              <w:rPr>
                <w:rFonts w:hint="eastAsia"/>
                <w:szCs w:val="21"/>
              </w:rPr>
            </w:pPr>
            <w:r>
              <w:rPr>
                <w:rFonts w:hint="eastAsia" w:ascii="宋体" w:hAnsi="宋体" w:cs="宋体"/>
                <w:kern w:val="0"/>
                <w:szCs w:val="21"/>
              </w:rPr>
              <w:t>棉花加工一体机必需同时具有籽棉清理、轧花、皮棉清理、集棉等功能；使一台机器就相当于一条完整的棉花加工生产线；同时比传统棉花加工生产线要有更好的棉花加工质量、产量、效益</w:t>
            </w:r>
            <w:r>
              <w:rPr>
                <w:rFonts w:hint="eastAsia" w:ascii="仿宋_GB2312" w:hAnsi="Tahoma" w:eastAsia="仿宋_GB2312" w:cs="Tahoma"/>
                <w:kern w:val="0"/>
                <w:szCs w:val="21"/>
              </w:rPr>
              <w:t>。</w:t>
            </w:r>
          </w:p>
        </w:tc>
        <w:tc>
          <w:tcPr>
            <w:tcW w:w="2672" w:type="dxa"/>
            <w:vAlign w:val="top"/>
          </w:tcPr>
          <w:p>
            <w:pPr>
              <w:spacing w:line="360" w:lineRule="auto"/>
              <w:rPr>
                <w:rFonts w:ascii="宋体" w:hAnsi="宋体" w:cs="宋体"/>
                <w:szCs w:val="21"/>
              </w:rPr>
            </w:pPr>
            <w:r>
              <w:rPr>
                <w:rFonts w:hint="eastAsia" w:ascii="宋体" w:hAnsi="宋体" w:cs="宋体"/>
                <w:szCs w:val="21"/>
              </w:rPr>
              <w:t>公司主营业务：棉花加工机械、棉种加工机械的研发设计、生产销售。</w:t>
            </w:r>
          </w:p>
          <w:p>
            <w:pPr>
              <w:spacing w:line="360" w:lineRule="auto"/>
              <w:rPr>
                <w:rFonts w:ascii="宋体" w:hAnsi="宋体" w:cs="宋体"/>
                <w:szCs w:val="21"/>
              </w:rPr>
            </w:pPr>
            <w:r>
              <w:rPr>
                <w:rFonts w:hint="eastAsia" w:ascii="宋体" w:hAnsi="宋体" w:cs="宋体"/>
                <w:szCs w:val="21"/>
              </w:rPr>
              <w:t>行业地位：产品技术领先，发展潜力较大。</w:t>
            </w:r>
          </w:p>
          <w:p>
            <w:pPr>
              <w:spacing w:line="360" w:lineRule="auto"/>
              <w:rPr>
                <w:rFonts w:ascii="宋体" w:hAnsi="宋体" w:cs="宋体"/>
                <w:szCs w:val="21"/>
              </w:rPr>
            </w:pPr>
            <w:r>
              <w:rPr>
                <w:rFonts w:hint="eastAsia" w:ascii="宋体" w:hAnsi="宋体" w:cs="宋体"/>
                <w:szCs w:val="21"/>
              </w:rPr>
              <w:t>经营状况：年销售额950万元，利税120万元。</w:t>
            </w:r>
            <w:r>
              <w:rPr>
                <w:rFonts w:hint="eastAsia" w:ascii="宋体" w:hAnsi="宋体"/>
                <w:bCs/>
                <w:szCs w:val="21"/>
              </w:rPr>
              <w:t>所有产品均为自主创新研发，目前拥有自主知识产权专利技术12项。</w:t>
            </w:r>
          </w:p>
          <w:p>
            <w:pPr>
              <w:rPr>
                <w:rFonts w:hint="eastAsia"/>
                <w:szCs w:val="21"/>
              </w:rPr>
            </w:pPr>
          </w:p>
        </w:tc>
        <w:tc>
          <w:tcPr>
            <w:tcW w:w="1055" w:type="dxa"/>
            <w:vAlign w:val="top"/>
          </w:tcPr>
          <w:p>
            <w:pPr>
              <w:rPr>
                <w:rFonts w:hint="eastAsia"/>
                <w:szCs w:val="21"/>
              </w:rPr>
            </w:pPr>
            <w:r>
              <w:rPr>
                <w:rFonts w:hint="eastAsia" w:ascii="宋体" w:hAnsi="宋体"/>
                <w:bCs/>
                <w:szCs w:val="21"/>
              </w:rPr>
              <w:t>棉花加工机械</w:t>
            </w:r>
          </w:p>
        </w:tc>
        <w:tc>
          <w:tcPr>
            <w:tcW w:w="1198" w:type="dxa"/>
            <w:vAlign w:val="top"/>
          </w:tcPr>
          <w:p>
            <w:pPr>
              <w:spacing w:line="360" w:lineRule="auto"/>
              <w:rPr>
                <w:rFonts w:ascii="宋体" w:hAnsi="宋体"/>
                <w:bCs/>
                <w:szCs w:val="21"/>
              </w:rPr>
            </w:pPr>
            <w:r>
              <w:rPr>
                <w:rFonts w:hint="eastAsia" w:ascii="宋体" w:hAnsi="宋体"/>
                <w:bCs/>
                <w:szCs w:val="21"/>
              </w:rPr>
              <w:t>合作开发</w:t>
            </w:r>
          </w:p>
          <w:p>
            <w:pPr>
              <w:rPr>
                <w:rFonts w:hint="eastAsia"/>
              </w:rPr>
            </w:pPr>
          </w:p>
        </w:tc>
        <w:tc>
          <w:tcPr>
            <w:tcW w:w="847" w:type="dxa"/>
            <w:vAlign w:val="top"/>
          </w:tcPr>
          <w:p>
            <w:r>
              <w:rPr>
                <w:rFonts w:hint="eastAsia" w:ascii="宋体" w:hAnsi="宋体"/>
                <w:bCs/>
                <w:szCs w:val="21"/>
              </w:rPr>
              <w:t>湖北百奥科技有限公司</w:t>
            </w:r>
          </w:p>
        </w:tc>
        <w:tc>
          <w:tcPr>
            <w:tcW w:w="846" w:type="dxa"/>
            <w:vAlign w:val="top"/>
          </w:tcPr>
          <w:p>
            <w:pPr>
              <w:rPr>
                <w:rFonts w:hint="eastAsia"/>
              </w:rPr>
            </w:pPr>
            <w:r>
              <w:rPr>
                <w:rFonts w:hint="eastAsia" w:ascii="宋体" w:hAnsi="宋体"/>
                <w:bCs/>
                <w:szCs w:val="21"/>
              </w:rPr>
              <w:t>吴学文</w:t>
            </w:r>
          </w:p>
        </w:tc>
        <w:tc>
          <w:tcPr>
            <w:tcW w:w="1536" w:type="dxa"/>
            <w:vAlign w:val="top"/>
          </w:tcPr>
          <w:p>
            <w:pPr>
              <w:rPr>
                <w:rFonts w:hint="eastAsia"/>
              </w:rPr>
            </w:pPr>
            <w:r>
              <w:rPr>
                <w:rFonts w:hint="eastAsia" w:ascii="宋体" w:hAnsi="宋体"/>
                <w:bCs/>
                <w:szCs w:val="21"/>
              </w:rPr>
              <w:t>1397293 6597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27" w:type="dxa"/>
            <w:vAlign w:val="top"/>
          </w:tcPr>
          <w:p>
            <w:r>
              <w:rPr>
                <w:rFonts w:hint="eastAsia"/>
              </w:rPr>
              <w:t>3</w:t>
            </w:r>
          </w:p>
        </w:tc>
        <w:tc>
          <w:tcPr>
            <w:tcW w:w="672" w:type="dxa"/>
            <w:vAlign w:val="top"/>
          </w:tcPr>
          <w:p>
            <w:r>
              <w:rPr>
                <w:rFonts w:hint="eastAsia" w:ascii="宋体" w:hAnsi="宋体"/>
                <w:szCs w:val="21"/>
              </w:rPr>
              <w:t>高端装备制造</w:t>
            </w:r>
          </w:p>
        </w:tc>
        <w:tc>
          <w:tcPr>
            <w:tcW w:w="1127" w:type="dxa"/>
            <w:vAlign w:val="top"/>
          </w:tcPr>
          <w:p>
            <w:pPr>
              <w:rPr>
                <w:rFonts w:hint="eastAsia"/>
                <w:szCs w:val="21"/>
              </w:rPr>
            </w:pPr>
            <w:r>
              <w:rPr>
                <w:rFonts w:hint="eastAsia" w:ascii="宋体" w:hAnsi="宋体"/>
                <w:bCs/>
                <w:szCs w:val="21"/>
              </w:rPr>
              <w:t>车载设备液压动力驱动系统</w:t>
            </w:r>
          </w:p>
        </w:tc>
        <w:tc>
          <w:tcPr>
            <w:tcW w:w="3794" w:type="dxa"/>
            <w:vAlign w:val="top"/>
          </w:tcPr>
          <w:p>
            <w:pPr>
              <w:ind w:firstLine="420" w:firstLineChars="200"/>
              <w:rPr>
                <w:rFonts w:ascii="宋体" w:hAnsi="宋体"/>
                <w:szCs w:val="21"/>
              </w:rPr>
            </w:pPr>
            <w:r>
              <w:rPr>
                <w:rFonts w:hint="eastAsia" w:ascii="宋体" w:hAnsi="宋体"/>
                <w:szCs w:val="21"/>
              </w:rPr>
              <w:t>车载设备如水泵、搅拌器等，因安装空间限制不能直接以底盘动力驱动，需要由底盘发动机取力器驱动齿轮泵带动液压马达，液压马达带动负载工作。而一台齿轮泵经液压传动驱动多个负载，是我们的技术薄弱环节。需要相关技术专家协助。</w:t>
            </w:r>
          </w:p>
          <w:p>
            <w:pPr>
              <w:rPr>
                <w:rFonts w:ascii="宋体" w:hAnsi="宋体"/>
                <w:szCs w:val="21"/>
              </w:rPr>
            </w:pPr>
            <w:r>
              <w:rPr>
                <w:rFonts w:hint="eastAsia" w:ascii="宋体" w:hAnsi="宋体"/>
                <w:szCs w:val="21"/>
              </w:rPr>
              <w:t>　　</w:t>
            </w:r>
          </w:p>
          <w:p>
            <w:pPr>
              <w:rPr>
                <w:rFonts w:hint="eastAsia"/>
                <w:szCs w:val="21"/>
              </w:rPr>
            </w:pPr>
          </w:p>
        </w:tc>
        <w:tc>
          <w:tcPr>
            <w:tcW w:w="2672" w:type="dxa"/>
            <w:vAlign w:val="top"/>
          </w:tcPr>
          <w:p>
            <w:pPr>
              <w:rPr>
                <w:rFonts w:hint="eastAsia"/>
                <w:szCs w:val="21"/>
              </w:rPr>
            </w:pPr>
            <w:r>
              <w:rPr>
                <w:rFonts w:hint="eastAsia"/>
                <w:szCs w:val="21"/>
              </w:rPr>
              <w:t>公司前身为中石化集团江汉石油管理局第三机械厂特车分厂，2001年改制成立有限责任公司。三机特车公司现有职工155名，各类技术人员32名，工业厂房两万平方米，拥有各类生产、检测设备180多台/套，年工业总产值达1.5亿元。主要产品有油田专用改装车</w:t>
            </w:r>
            <w:r>
              <w:rPr>
                <w:rFonts w:hint="eastAsia" w:ascii="宋体" w:hAnsi="宋体"/>
                <w:szCs w:val="21"/>
              </w:rPr>
              <w:t>、抽油机及压力容器等，广泛应用于国内、外油田固井、酸化压裂领域。</w:t>
            </w:r>
          </w:p>
        </w:tc>
        <w:tc>
          <w:tcPr>
            <w:tcW w:w="1055" w:type="dxa"/>
            <w:vAlign w:val="top"/>
          </w:tcPr>
          <w:p>
            <w:pPr>
              <w:rPr>
                <w:rFonts w:hint="eastAsia"/>
                <w:szCs w:val="21"/>
              </w:rPr>
            </w:pPr>
            <w:r>
              <w:rPr>
                <w:rFonts w:hint="eastAsia" w:ascii="宋体" w:hAnsi="宋体"/>
                <w:bCs/>
                <w:szCs w:val="21"/>
              </w:rPr>
              <w:t>油田专用改装车</w:t>
            </w:r>
          </w:p>
        </w:tc>
        <w:tc>
          <w:tcPr>
            <w:tcW w:w="1198" w:type="dxa"/>
            <w:vAlign w:val="top"/>
          </w:tcPr>
          <w:p>
            <w:pPr>
              <w:rPr>
                <w:rFonts w:hint="eastAsia" w:ascii="宋体" w:hAnsi="宋体"/>
                <w:bCs/>
                <w:szCs w:val="21"/>
              </w:rPr>
            </w:pPr>
            <w:r>
              <w:rPr>
                <w:rFonts w:hint="eastAsia" w:ascii="宋体" w:hAnsi="宋体"/>
                <w:bCs/>
                <w:szCs w:val="21"/>
              </w:rPr>
              <w:t>技术服务</w:t>
            </w:r>
          </w:p>
          <w:p>
            <w:pPr>
              <w:rPr>
                <w:rFonts w:hint="eastAsia"/>
                <w:szCs w:val="21"/>
              </w:rPr>
            </w:pPr>
            <w:r>
              <w:rPr>
                <w:rFonts w:hint="eastAsia" w:ascii="宋体" w:hAnsi="宋体"/>
                <w:bCs/>
                <w:szCs w:val="21"/>
              </w:rPr>
              <w:t>技术咨询</w:t>
            </w:r>
          </w:p>
        </w:tc>
        <w:tc>
          <w:tcPr>
            <w:tcW w:w="847" w:type="dxa"/>
            <w:vAlign w:val="top"/>
          </w:tcPr>
          <w:p>
            <w:pPr>
              <w:rPr>
                <w:rFonts w:hint="eastAsia"/>
                <w:szCs w:val="21"/>
              </w:rPr>
            </w:pPr>
            <w:r>
              <w:rPr>
                <w:rFonts w:hint="eastAsia" w:ascii="宋体" w:hAnsi="宋体"/>
                <w:bCs/>
                <w:szCs w:val="21"/>
              </w:rPr>
              <w:t>天门市江汉三机特车有限责任公司</w:t>
            </w:r>
          </w:p>
        </w:tc>
        <w:tc>
          <w:tcPr>
            <w:tcW w:w="846" w:type="dxa"/>
            <w:vAlign w:val="top"/>
          </w:tcPr>
          <w:p>
            <w:pPr>
              <w:rPr>
                <w:rFonts w:hint="eastAsia"/>
                <w:szCs w:val="21"/>
              </w:rPr>
            </w:pPr>
            <w:r>
              <w:rPr>
                <w:rFonts w:hint="eastAsia" w:ascii="宋体" w:hAnsi="宋体"/>
                <w:bCs/>
                <w:szCs w:val="21"/>
              </w:rPr>
              <w:t>范正道</w:t>
            </w:r>
          </w:p>
        </w:tc>
        <w:tc>
          <w:tcPr>
            <w:tcW w:w="1536" w:type="dxa"/>
            <w:vAlign w:val="top"/>
          </w:tcPr>
          <w:p>
            <w:pPr>
              <w:rPr>
                <w:rFonts w:hint="eastAsia"/>
                <w:szCs w:val="21"/>
              </w:rPr>
            </w:pPr>
            <w:r>
              <w:rPr>
                <w:rFonts w:hint="eastAsia" w:ascii="宋体" w:hAnsi="宋体"/>
                <w:bCs/>
                <w:szCs w:val="21"/>
              </w:rPr>
              <w:t>15807222036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4</w:t>
            </w:r>
          </w:p>
        </w:tc>
        <w:tc>
          <w:tcPr>
            <w:tcW w:w="672" w:type="dxa"/>
            <w:vAlign w:val="top"/>
          </w:tcPr>
          <w:p>
            <w:r>
              <w:rPr>
                <w:rFonts w:hint="eastAsia" w:ascii="宋体" w:hAnsi="宋体"/>
                <w:szCs w:val="21"/>
              </w:rPr>
              <w:t>高端装备制造</w:t>
            </w:r>
          </w:p>
        </w:tc>
        <w:tc>
          <w:tcPr>
            <w:tcW w:w="1127" w:type="dxa"/>
            <w:vAlign w:val="top"/>
          </w:tcPr>
          <w:p>
            <w:pPr>
              <w:rPr>
                <w:szCs w:val="21"/>
              </w:rPr>
            </w:pPr>
            <w:r>
              <w:rPr>
                <w:rFonts w:hint="eastAsia" w:ascii="宋体"/>
                <w:szCs w:val="21"/>
              </w:rPr>
              <w:t>数字化智能多功能纺纱机落纱系统</w:t>
            </w:r>
          </w:p>
        </w:tc>
        <w:tc>
          <w:tcPr>
            <w:tcW w:w="3794" w:type="dxa"/>
            <w:vAlign w:val="top"/>
          </w:tcPr>
          <w:p>
            <w:pPr>
              <w:rPr>
                <w:szCs w:val="21"/>
              </w:rPr>
            </w:pPr>
            <w:r>
              <w:rPr>
                <w:rFonts w:hint="eastAsia" w:ascii="宋体" w:cs="仿宋_GB2312"/>
                <w:szCs w:val="21"/>
              </w:rPr>
              <w:t>本项目研究的是数字化智能纺纱机落纱系统，主要研究内容有：机械手（抓管器）精确定位系统；多工位机械手（抓管器）容差定位；获取落纱过程动作下容差定位的失效边界；输出落纱系统机械复位参数；智能化系统的集成整合；相关机械设计、机械工艺、材料的研究选用。采用全新的思维及技术架构，利用人工智能手段，实现集体落纱系统进一步提高其稳定性和可靠性，项目成果可形成新一代高可靠、低维护的集体落纱新产品，可广泛应用于棉纺细纱生产领域，具有填补国内外空白的领先水平。该项目拟投入1000万元用于研究开发。</w:t>
            </w:r>
          </w:p>
        </w:tc>
        <w:tc>
          <w:tcPr>
            <w:tcW w:w="2672" w:type="dxa"/>
            <w:vAlign w:val="top"/>
          </w:tcPr>
          <w:p>
            <w:pPr>
              <w:ind w:firstLine="420" w:firstLineChars="200"/>
              <w:rPr>
                <w:rFonts w:ascii="宋体" w:cs="仿宋_GB2312"/>
                <w:szCs w:val="21"/>
              </w:rPr>
            </w:pPr>
            <w:r>
              <w:rPr>
                <w:rFonts w:hint="eastAsia" w:ascii="宋体" w:cs="仿宋_GB2312"/>
                <w:szCs w:val="21"/>
              </w:rPr>
              <w:t>公司是国内纺织装备研发生产的重点企业和高新技术企业。现有员工495名，其中研究开发人员62人，拥有天门、武汉两个厂区，共占地20余万平方米，拥有各类生产、检测设备600多台（套）。</w:t>
            </w:r>
          </w:p>
          <w:p>
            <w:pPr>
              <w:ind w:firstLine="420" w:firstLineChars="200"/>
              <w:rPr>
                <w:rFonts w:ascii="宋体" w:cs="仿宋_GB2312"/>
                <w:szCs w:val="21"/>
              </w:rPr>
            </w:pPr>
            <w:r>
              <w:rPr>
                <w:rFonts w:hint="eastAsia" w:ascii="宋体" w:cs="仿宋_GB2312"/>
                <w:szCs w:val="21"/>
              </w:rPr>
              <w:t>公司拥有省级企业技术中心、省级棉纺并条机工程技术研究中心、行业并条机产品研发中心和全国新型纺织并条机技术研发中。公司主导产品“天鹤牌”棉纺并条机拥有自主知识产权，共有FA和TMFD两大系列、10多种型号、80多个规格。</w:t>
            </w:r>
          </w:p>
        </w:tc>
        <w:tc>
          <w:tcPr>
            <w:tcW w:w="1055" w:type="dxa"/>
            <w:vAlign w:val="top"/>
          </w:tcPr>
          <w:p>
            <w:pPr>
              <w:rPr>
                <w:szCs w:val="21"/>
              </w:rPr>
            </w:pPr>
            <w:r>
              <w:rPr>
                <w:rFonts w:hint="eastAsia" w:ascii="宋体" w:hAnsi="宋体"/>
                <w:bCs/>
                <w:szCs w:val="21"/>
              </w:rPr>
              <w:t>棉纺并条机、细纱机</w:t>
            </w:r>
          </w:p>
        </w:tc>
        <w:tc>
          <w:tcPr>
            <w:tcW w:w="1198" w:type="dxa"/>
            <w:vAlign w:val="top"/>
          </w:tcPr>
          <w:p>
            <w:pPr>
              <w:rPr>
                <w:rFonts w:hint="eastAsia" w:ascii="宋体" w:hAnsi="宋体"/>
                <w:bCs/>
                <w:szCs w:val="21"/>
              </w:rPr>
            </w:pPr>
            <w:r>
              <w:rPr>
                <w:rFonts w:hint="eastAsia" w:ascii="宋体" w:cs="仿宋_GB2312"/>
                <w:szCs w:val="21"/>
              </w:rPr>
              <w:t>武汉纺织大学</w:t>
            </w:r>
          </w:p>
          <w:p>
            <w:pPr>
              <w:rPr>
                <w:szCs w:val="21"/>
              </w:rPr>
            </w:pPr>
            <w:r>
              <w:rPr>
                <w:rFonts w:hint="eastAsia" w:ascii="宋体" w:hAnsi="宋体"/>
                <w:bCs/>
                <w:szCs w:val="21"/>
              </w:rPr>
              <w:t>技术服务</w:t>
            </w:r>
          </w:p>
        </w:tc>
        <w:tc>
          <w:tcPr>
            <w:tcW w:w="847" w:type="dxa"/>
            <w:vAlign w:val="top"/>
          </w:tcPr>
          <w:p>
            <w:pPr>
              <w:rPr>
                <w:rFonts w:hint="eastAsia"/>
                <w:szCs w:val="21"/>
              </w:rPr>
            </w:pPr>
            <w:r>
              <w:rPr>
                <w:rFonts w:hint="eastAsia" w:ascii="宋体"/>
                <w:szCs w:val="21"/>
              </w:rPr>
              <w:t>湖北天门纺织机械股份有限公司</w:t>
            </w:r>
          </w:p>
        </w:tc>
        <w:tc>
          <w:tcPr>
            <w:tcW w:w="846" w:type="dxa"/>
            <w:vAlign w:val="top"/>
          </w:tcPr>
          <w:p>
            <w:pPr>
              <w:rPr>
                <w:szCs w:val="21"/>
              </w:rPr>
            </w:pPr>
            <w:r>
              <w:rPr>
                <w:rFonts w:hint="eastAsia" w:ascii="宋体" w:hAnsi="宋体"/>
                <w:bCs/>
                <w:szCs w:val="21"/>
              </w:rPr>
              <w:t>李静</w:t>
            </w:r>
          </w:p>
        </w:tc>
        <w:tc>
          <w:tcPr>
            <w:tcW w:w="1536" w:type="dxa"/>
            <w:vAlign w:val="top"/>
          </w:tcPr>
          <w:p>
            <w:pPr>
              <w:rPr>
                <w:szCs w:val="21"/>
              </w:rPr>
            </w:pPr>
            <w:r>
              <w:rPr>
                <w:rFonts w:hint="eastAsia" w:ascii="宋体" w:hAnsi="宋体"/>
                <w:bCs/>
                <w:szCs w:val="21"/>
              </w:rPr>
              <w:t>15907223223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5</w:t>
            </w:r>
          </w:p>
        </w:tc>
        <w:tc>
          <w:tcPr>
            <w:tcW w:w="672" w:type="dxa"/>
            <w:vAlign w:val="top"/>
          </w:tcPr>
          <w:p>
            <w:pPr>
              <w:rPr>
                <w:szCs w:val="21"/>
              </w:rPr>
            </w:pPr>
            <w:r>
              <w:rPr>
                <w:rFonts w:hint="eastAsia"/>
                <w:szCs w:val="21"/>
              </w:rPr>
              <w:t>生物技术与新医药</w:t>
            </w:r>
          </w:p>
        </w:tc>
        <w:tc>
          <w:tcPr>
            <w:tcW w:w="1127" w:type="dxa"/>
            <w:vAlign w:val="top"/>
          </w:tcPr>
          <w:p>
            <w:pPr>
              <w:rPr>
                <w:szCs w:val="21"/>
              </w:rPr>
            </w:pPr>
            <w:r>
              <w:rPr>
                <w:rFonts w:hint="eastAsia" w:ascii="宋体" w:hAnsi="宋体"/>
                <w:szCs w:val="21"/>
              </w:rPr>
              <w:t>利巴韦林缩合母液回收产品等3个项目</w:t>
            </w:r>
          </w:p>
        </w:tc>
        <w:tc>
          <w:tcPr>
            <w:tcW w:w="3794" w:type="dxa"/>
            <w:vAlign w:val="top"/>
          </w:tcPr>
          <w:p>
            <w:pPr>
              <w:rPr>
                <w:rFonts w:ascii="宋体" w:hAnsi="宋体"/>
                <w:szCs w:val="21"/>
              </w:rPr>
            </w:pPr>
            <w:r>
              <w:rPr>
                <w:rFonts w:hint="eastAsia" w:ascii="宋体" w:hAnsi="宋体"/>
                <w:szCs w:val="21"/>
              </w:rPr>
              <w:t>一、利巴韦林缩合母液回收产品：利巴韦林是传统的抗病原料药，现工艺生产将缩合母液中的甲醇回收套用，甲醇回收后的其他物质作为废弃物处理了。经检测，缩合母液的构成为：甲醇占84～86%，反应原料三氮唑羧酸甲酯占4～6%，反应产物利巴韦林缩合物占4～6%，四乙酰核糖约占1%，其他不明分质占1%。为减轻环保处理压力，同时回收产品以降低生产成本，拟回收缩合母液中的三氮唑羧酸甲酯和利巴韦林缩合物。要求：产品的回收率达到80～85%，回收的三氮唑羧酸甲酯和利巴韦林缩合物的质量达到公司内控标准。本项目能提供的经费：≤10万元。</w:t>
            </w:r>
          </w:p>
          <w:p>
            <w:pPr>
              <w:rPr>
                <w:rFonts w:ascii="宋体" w:hAnsi="宋体"/>
                <w:szCs w:val="21"/>
              </w:rPr>
            </w:pPr>
            <w:r>
              <w:rPr>
                <w:rFonts w:hint="eastAsia" w:ascii="宋体"/>
                <w:bCs/>
                <w:color w:val="000000"/>
                <w:szCs w:val="21"/>
              </w:rPr>
              <w:t>二、</w:t>
            </w:r>
            <w:r>
              <w:rPr>
                <w:rFonts w:hint="eastAsia"/>
                <w:szCs w:val="21"/>
              </w:rPr>
              <w:t>三氯蔗糖含盐废水处理：1.、废水量：3t/日；2、主要成分：废水为深红色；水：9</w:t>
            </w:r>
            <w:r>
              <w:rPr>
                <w:rFonts w:hint="eastAsia" w:ascii="宋体" w:hAnsi="宋体"/>
                <w:szCs w:val="21"/>
              </w:rPr>
              <w:t>0～</w:t>
            </w:r>
            <w:r>
              <w:rPr>
                <w:rFonts w:hint="eastAsia"/>
                <w:szCs w:val="21"/>
              </w:rPr>
              <w:t>92%；</w:t>
            </w:r>
            <w:r>
              <w:rPr>
                <w:rFonts w:hint="eastAsia" w:ascii="宋体" w:hAnsi="宋体"/>
                <w:szCs w:val="21"/>
              </w:rPr>
              <w:t>PH≈5～6；</w:t>
            </w:r>
            <w:r>
              <w:rPr>
                <w:rFonts w:hint="eastAsia"/>
                <w:szCs w:val="21"/>
              </w:rPr>
              <w:t>氯化铵：约4%；其他（三氯蔗糖-6-乙酯、三氯蔗糖、二氯蔗糖酯、DMF等）：</w:t>
            </w:r>
            <w:r>
              <w:rPr>
                <w:rFonts w:hint="eastAsia" w:ascii="宋体" w:hAnsi="宋体"/>
                <w:szCs w:val="21"/>
              </w:rPr>
              <w:t>4～6%。3、处理要求：经处理后指标达到《化学合成类制药工业水污染物排放标准》（GB21904-2008）。色度：小于50；PH值：6～9；悬浮物：小于50；CODer：小于120；氨氮：小于25；总氮：小于35；总有机碳：小于35。本项目能提供的经费：≤10万元。</w:t>
            </w:r>
          </w:p>
          <w:p>
            <w:pPr>
              <w:rPr>
                <w:rFonts w:ascii="宋体" w:hAnsi="宋体"/>
                <w:szCs w:val="21"/>
              </w:rPr>
            </w:pPr>
            <w:r>
              <w:rPr>
                <w:rFonts w:hint="eastAsia" w:ascii="宋体" w:hAnsi="宋体"/>
                <w:szCs w:val="21"/>
              </w:rPr>
              <w:t>三、肝泰乐羧基淀粉检测方法：肝泰乐合成分氧化、水解、酯化三步，第一步氧化就是将玉米淀粉用75%左右的硝酸在50℃左右氧化生成羧基淀粉，中间体是氧化液（羧基淀粉硝酸水溶液），其中含有玉米淀粉、羧基淀粉、非6位羟基氧化的羧基淀粉、硝酸、水等，其中羧基淀粉含量约25%～30%，</w:t>
            </w:r>
          </w:p>
          <w:p>
            <w:pPr>
              <w:rPr>
                <w:rFonts w:ascii="宋体" w:hAnsi="宋体"/>
                <w:szCs w:val="21"/>
              </w:rPr>
            </w:pPr>
            <w:r>
              <w:rPr>
                <w:rFonts w:hint="eastAsia" w:ascii="宋体" w:hAnsi="宋体"/>
                <w:szCs w:val="21"/>
              </w:rPr>
              <w:t>现在需求专属性强的羧基淀粉检测方法，通过对氧化过程及结果进行检测分析，达到控制和提高氧化有效转化率的目的。本项目能提供的经费：≤5万元。</w:t>
            </w:r>
          </w:p>
        </w:tc>
        <w:tc>
          <w:tcPr>
            <w:tcW w:w="2672" w:type="dxa"/>
            <w:vAlign w:val="top"/>
          </w:tcPr>
          <w:p>
            <w:pPr>
              <w:rPr>
                <w:szCs w:val="21"/>
              </w:rPr>
            </w:pPr>
            <w:r>
              <w:rPr>
                <w:rFonts w:hint="eastAsia" w:ascii="宋体" w:hAnsi="宋体"/>
                <w:bCs/>
                <w:szCs w:val="21"/>
              </w:rPr>
              <w:t>公司是一家民营的医药原料药、食品添加剂和精细化学品专业生产企业，主要产品包括葡醛内酯、洛韦类抗病毒原料药、克林霉素系列抗感染原料药、三氯蔗糖、草酸等，是全球最大的葡醛内酯生产和销售企业，市场份额占全球50%以上。公司2013年的产品销售额达到1.6亿元，经营状况良好。经过多年发展，公司现拥有13项国家专利，其中11项为公司自主研发申报的专利，同时新申报专利22项，创新能力较强。</w:t>
            </w:r>
          </w:p>
        </w:tc>
        <w:tc>
          <w:tcPr>
            <w:tcW w:w="1055" w:type="dxa"/>
            <w:vAlign w:val="top"/>
          </w:tcPr>
          <w:p>
            <w:pPr>
              <w:rPr>
                <w:szCs w:val="21"/>
              </w:rPr>
            </w:pPr>
            <w:r>
              <w:rPr>
                <w:rFonts w:hint="eastAsia" w:ascii="宋体" w:hAnsi="宋体"/>
                <w:bCs/>
                <w:szCs w:val="21"/>
              </w:rPr>
              <w:t>葡醛内酯</w:t>
            </w:r>
          </w:p>
        </w:tc>
        <w:tc>
          <w:tcPr>
            <w:tcW w:w="1198" w:type="dxa"/>
            <w:vAlign w:val="top"/>
          </w:tcPr>
          <w:p>
            <w:pPr>
              <w:rPr>
                <w:szCs w:val="21"/>
              </w:rPr>
            </w:pPr>
            <w:r>
              <w:rPr>
                <w:rFonts w:hint="eastAsia" w:ascii="宋体" w:hAnsi="宋体"/>
                <w:bCs/>
                <w:szCs w:val="21"/>
              </w:rPr>
              <w:t>合作开发</w:t>
            </w:r>
          </w:p>
        </w:tc>
        <w:tc>
          <w:tcPr>
            <w:tcW w:w="847" w:type="dxa"/>
            <w:vAlign w:val="top"/>
          </w:tcPr>
          <w:p>
            <w:pPr>
              <w:rPr>
                <w:szCs w:val="21"/>
              </w:rPr>
            </w:pPr>
            <w:r>
              <w:rPr>
                <w:rFonts w:hint="eastAsia" w:ascii="宋体" w:hAnsi="宋体"/>
                <w:bCs/>
                <w:szCs w:val="21"/>
              </w:rPr>
              <w:t>湖北益泰药业有限公司</w:t>
            </w:r>
          </w:p>
        </w:tc>
        <w:tc>
          <w:tcPr>
            <w:tcW w:w="846" w:type="dxa"/>
            <w:vAlign w:val="top"/>
          </w:tcPr>
          <w:p>
            <w:pPr>
              <w:rPr>
                <w:szCs w:val="21"/>
              </w:rPr>
            </w:pPr>
            <w:r>
              <w:rPr>
                <w:rFonts w:hint="eastAsia" w:ascii="宋体" w:hAnsi="宋体"/>
                <w:bCs/>
                <w:szCs w:val="21"/>
              </w:rPr>
              <w:t>吴晓宇</w:t>
            </w:r>
          </w:p>
        </w:tc>
        <w:tc>
          <w:tcPr>
            <w:tcW w:w="1536" w:type="dxa"/>
            <w:vAlign w:val="top"/>
          </w:tcPr>
          <w:p>
            <w:pPr>
              <w:rPr>
                <w:szCs w:val="21"/>
              </w:rPr>
            </w:pPr>
            <w:r>
              <w:rPr>
                <w:rFonts w:hint="eastAsia" w:ascii="宋体" w:hAnsi="宋体"/>
                <w:bCs/>
                <w:szCs w:val="21"/>
              </w:rPr>
              <w:t>18972936610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6</w:t>
            </w:r>
          </w:p>
        </w:tc>
        <w:tc>
          <w:tcPr>
            <w:tcW w:w="672" w:type="dxa"/>
            <w:vAlign w:val="top"/>
          </w:tcPr>
          <w:p>
            <w:r>
              <w:rPr>
                <w:rFonts w:hint="eastAsia"/>
                <w:szCs w:val="21"/>
              </w:rPr>
              <w:t>生物技术与新医药</w:t>
            </w:r>
          </w:p>
        </w:tc>
        <w:tc>
          <w:tcPr>
            <w:tcW w:w="1127" w:type="dxa"/>
            <w:vAlign w:val="top"/>
          </w:tcPr>
          <w:p>
            <w:pPr>
              <w:rPr>
                <w:szCs w:val="21"/>
              </w:rPr>
            </w:pPr>
            <w:r>
              <w:rPr>
                <w:rFonts w:hint="eastAsia" w:ascii="宋体" w:hAnsi="宋体"/>
                <w:szCs w:val="21"/>
              </w:rPr>
              <w:t>塞来昔布的连续化生产</w:t>
            </w:r>
          </w:p>
        </w:tc>
        <w:tc>
          <w:tcPr>
            <w:tcW w:w="3794" w:type="dxa"/>
            <w:vAlign w:val="top"/>
          </w:tcPr>
          <w:p>
            <w:pPr>
              <w:rPr>
                <w:rFonts w:ascii="宋体" w:hAnsi="宋体"/>
                <w:szCs w:val="21"/>
              </w:rPr>
            </w:pPr>
            <w:r>
              <w:rPr>
                <w:rFonts w:hint="eastAsia" w:ascii="宋体" w:hAnsi="宋体"/>
                <w:szCs w:val="21"/>
              </w:rPr>
              <w:t>第一步对甲基苯乙酮和三氟乙酸乙酯</w:t>
            </w:r>
            <w:r>
              <w:rPr>
                <w:rFonts w:ascii="宋体" w:hAnsi="宋体"/>
                <w:szCs w:val="21"/>
              </w:rPr>
              <w:t>进行Claisen缩合得β</w:t>
            </w:r>
            <w:r>
              <w:rPr>
                <w:rFonts w:hint="eastAsia" w:ascii="宋体" w:hAnsi="宋体"/>
                <w:szCs w:val="21"/>
              </w:rPr>
              <w:t>-</w:t>
            </w:r>
            <w:r>
              <w:rPr>
                <w:rFonts w:ascii="宋体" w:hAnsi="宋体"/>
                <w:szCs w:val="21"/>
              </w:rPr>
              <w:t>二酮中间体</w:t>
            </w:r>
            <w:r>
              <w:rPr>
                <w:rFonts w:hint="eastAsia" w:ascii="宋体" w:hAnsi="宋体"/>
                <w:szCs w:val="21"/>
              </w:rPr>
              <w:t>，</w:t>
            </w:r>
            <w:r>
              <w:rPr>
                <w:rFonts w:ascii="宋体" w:hAnsi="宋体"/>
                <w:szCs w:val="21"/>
              </w:rPr>
              <w:t>该中间体不经分离纯化</w:t>
            </w:r>
            <w:r>
              <w:rPr>
                <w:rFonts w:hint="eastAsia" w:ascii="宋体" w:hAnsi="宋体"/>
                <w:szCs w:val="21"/>
              </w:rPr>
              <w:t>，</w:t>
            </w:r>
            <w:r>
              <w:rPr>
                <w:rFonts w:ascii="宋体" w:hAnsi="宋体"/>
                <w:szCs w:val="21"/>
              </w:rPr>
              <w:t>直接与对肼基苯磺酰胺盐酸盐在无水乙醇中缩合环化</w:t>
            </w:r>
            <w:r>
              <w:rPr>
                <w:rFonts w:hint="eastAsia" w:ascii="宋体" w:hAnsi="宋体"/>
                <w:szCs w:val="21"/>
              </w:rPr>
              <w:t>，得到产物，预期目标：杂质A≤0.40%，杂质B≤0.10%，摩尔</w:t>
            </w:r>
            <w:r>
              <w:rPr>
                <w:rFonts w:ascii="宋体" w:hAnsi="宋体"/>
                <w:szCs w:val="21"/>
              </w:rPr>
              <w:t>收率：</w:t>
            </w:r>
            <w:r>
              <w:rPr>
                <w:rFonts w:hint="eastAsia" w:ascii="宋体" w:hAnsi="宋体"/>
                <w:szCs w:val="21"/>
              </w:rPr>
              <w:t>75% ~ 80%。</w:t>
            </w:r>
          </w:p>
          <w:p>
            <w:pPr>
              <w:rPr>
                <w:szCs w:val="21"/>
              </w:rPr>
            </w:pPr>
            <w:r>
              <w:rPr>
                <w:rFonts w:hint="eastAsia" w:ascii="宋体" w:hAnsi="宋体"/>
                <w:szCs w:val="21"/>
              </w:rPr>
              <w:t>需要解决的问题：在第一步反应中，如何更好的抑制原料自身缩合，提高原料利用率。从生产上考虑，一锅法更加有利于实现和降低生产成本，这一点本工艺可以做到；但是如何实现连续化生产，对于目前现状还是有很大的挑战。</w:t>
            </w:r>
          </w:p>
        </w:tc>
        <w:tc>
          <w:tcPr>
            <w:tcW w:w="2672" w:type="dxa"/>
            <w:vAlign w:val="top"/>
          </w:tcPr>
          <w:p>
            <w:pPr>
              <w:ind w:firstLine="420" w:firstLineChars="200"/>
              <w:rPr>
                <w:rFonts w:ascii="宋体" w:hAnsi="宋体"/>
                <w:bCs/>
                <w:szCs w:val="21"/>
              </w:rPr>
            </w:pPr>
            <w:r>
              <w:rPr>
                <w:rFonts w:hint="eastAsia" w:ascii="宋体" w:hAnsi="宋体"/>
                <w:bCs/>
                <w:szCs w:val="21"/>
              </w:rPr>
              <w:t>公司是2008年1月投资兴建的一家高科技新药研发驱动生产型企业。公司建有高端医药中间体生产线、符合GMP和cGMP的API生产线和kg级API生产线、kg级实验室，能满足各种高端医药中间体和原料药的生产和研发。主要产品有：非天然活性氨基酸、非布司他、拉莫三嗪、溴化甲基纳曲酮、阿格列丁、卡格列净、达格列净等，主要用于治疗癌症、痛风、糖尿病等。现有员工110人，研发和管理人员占40%，专科以上学历50多人，硕士5人。公司共申请专利26项，其中发明专利3项，实用新型专利23项（15项已获得授权）。主导产品非天然活性氨基酸，技术知识产权为公司独有。</w:t>
            </w:r>
          </w:p>
        </w:tc>
        <w:tc>
          <w:tcPr>
            <w:tcW w:w="1055" w:type="dxa"/>
            <w:vAlign w:val="top"/>
          </w:tcPr>
          <w:p>
            <w:pPr>
              <w:rPr>
                <w:szCs w:val="21"/>
              </w:rPr>
            </w:pPr>
            <w:r>
              <w:rPr>
                <w:rFonts w:hint="eastAsia" w:ascii="宋体" w:hAnsi="宋体"/>
                <w:bCs/>
                <w:szCs w:val="21"/>
              </w:rPr>
              <w:t>非天然活性氨基酸、非布司他、拉莫三嗪等。</w:t>
            </w:r>
          </w:p>
        </w:tc>
        <w:tc>
          <w:tcPr>
            <w:tcW w:w="1198" w:type="dxa"/>
            <w:vAlign w:val="top"/>
          </w:tcPr>
          <w:p>
            <w:pPr>
              <w:rPr>
                <w:szCs w:val="21"/>
              </w:rPr>
            </w:pPr>
            <w:r>
              <w:rPr>
                <w:rFonts w:hint="eastAsia" w:ascii="宋体" w:hAnsi="宋体"/>
                <w:bCs/>
                <w:szCs w:val="21"/>
              </w:rPr>
              <w:t>其他</w:t>
            </w:r>
          </w:p>
        </w:tc>
        <w:tc>
          <w:tcPr>
            <w:tcW w:w="847" w:type="dxa"/>
            <w:vAlign w:val="top"/>
          </w:tcPr>
          <w:p>
            <w:pPr>
              <w:rPr>
                <w:szCs w:val="21"/>
              </w:rPr>
            </w:pPr>
            <w:r>
              <w:rPr>
                <w:rFonts w:hint="eastAsia" w:ascii="宋体" w:hAnsi="宋体"/>
                <w:bCs/>
                <w:szCs w:val="21"/>
              </w:rPr>
              <w:t>湖北华世通生物医药科技有限公司</w:t>
            </w:r>
          </w:p>
        </w:tc>
        <w:tc>
          <w:tcPr>
            <w:tcW w:w="846" w:type="dxa"/>
            <w:vAlign w:val="top"/>
          </w:tcPr>
          <w:p>
            <w:pPr>
              <w:rPr>
                <w:szCs w:val="21"/>
              </w:rPr>
            </w:pPr>
            <w:r>
              <w:rPr>
                <w:rFonts w:hint="eastAsia" w:ascii="宋体" w:hAnsi="宋体"/>
                <w:bCs/>
                <w:szCs w:val="21"/>
              </w:rPr>
              <w:t>陈义舫</w:t>
            </w:r>
          </w:p>
        </w:tc>
        <w:tc>
          <w:tcPr>
            <w:tcW w:w="1536" w:type="dxa"/>
            <w:vAlign w:val="top"/>
          </w:tcPr>
          <w:p>
            <w:pPr>
              <w:rPr>
                <w:szCs w:val="21"/>
              </w:rPr>
            </w:pPr>
            <w:r>
              <w:rPr>
                <w:rFonts w:hint="eastAsia" w:ascii="宋体" w:hAnsi="宋体"/>
                <w:bCs/>
                <w:szCs w:val="21"/>
              </w:rPr>
              <w:t>13307222116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27" w:type="dxa"/>
            <w:vAlign w:val="top"/>
          </w:tcPr>
          <w:p>
            <w:r>
              <w:rPr>
                <w:rFonts w:hint="eastAsia"/>
              </w:rPr>
              <w:t>7</w:t>
            </w:r>
          </w:p>
        </w:tc>
        <w:tc>
          <w:tcPr>
            <w:tcW w:w="672" w:type="dxa"/>
            <w:vAlign w:val="top"/>
          </w:tcPr>
          <w:p>
            <w:pPr>
              <w:rPr>
                <w:szCs w:val="21"/>
              </w:rPr>
            </w:pPr>
            <w:r>
              <w:rPr>
                <w:rFonts w:hint="eastAsia"/>
                <w:szCs w:val="21"/>
              </w:rPr>
              <w:t>生物技术与新医药</w:t>
            </w:r>
          </w:p>
        </w:tc>
        <w:tc>
          <w:tcPr>
            <w:tcW w:w="1127" w:type="dxa"/>
            <w:vAlign w:val="top"/>
          </w:tcPr>
          <w:p>
            <w:pPr>
              <w:rPr>
                <w:szCs w:val="21"/>
              </w:rPr>
            </w:pPr>
            <w:r>
              <w:rPr>
                <w:rFonts w:hint="eastAsia" w:ascii="宋体" w:hAnsi="宋体"/>
                <w:bCs/>
                <w:szCs w:val="21"/>
              </w:rPr>
              <w:t>2-乙酰氧基甲氧基-1,3-二乙酰氧基丙烷的扩产及三废处理</w:t>
            </w:r>
          </w:p>
        </w:tc>
        <w:tc>
          <w:tcPr>
            <w:tcW w:w="3794" w:type="dxa"/>
            <w:vAlign w:val="top"/>
          </w:tcPr>
          <w:p>
            <w:pPr>
              <w:adjustRightInd w:val="0"/>
              <w:snapToGrid w:val="0"/>
              <w:spacing w:line="460" w:lineRule="exact"/>
              <w:rPr>
                <w:rFonts w:ascii="宋体" w:hAnsi="宋体"/>
                <w:szCs w:val="21"/>
              </w:rPr>
            </w:pPr>
            <w:r>
              <w:rPr>
                <w:rFonts w:hint="eastAsia" w:ascii="宋体" w:hAnsi="宋体"/>
                <w:szCs w:val="21"/>
              </w:rPr>
              <w:t>1、2-乙酰氧基甲氧基-1,3-二乙酰氧基丙烷的中间体的产量的提高。目前的难点在于精馏速度，每48小时才能精馏一锅，产量只有170kg左右。目前需求量800kg/日，使最终产品无法达到20吨/月。</w:t>
            </w:r>
          </w:p>
          <w:p>
            <w:pPr>
              <w:adjustRightInd w:val="0"/>
              <w:snapToGrid w:val="0"/>
              <w:spacing w:line="460" w:lineRule="exact"/>
              <w:rPr>
                <w:rFonts w:ascii="宋体" w:hAnsi="宋体"/>
                <w:szCs w:val="21"/>
              </w:rPr>
            </w:pPr>
            <w:r>
              <w:rPr>
                <w:rFonts w:hint="eastAsia" w:ascii="宋体" w:hAnsi="宋体"/>
                <w:szCs w:val="21"/>
              </w:rPr>
              <w:t xml:space="preserve">    2、副产物。2-乙酰氧基-1,3-二氯丙烷水解生成1,3-二氯-2-丙醇的处理工艺，以达到企业的使用标准，降低原材料消耗。</w:t>
            </w:r>
          </w:p>
          <w:p>
            <w:pPr>
              <w:adjustRightInd w:val="0"/>
              <w:snapToGrid w:val="0"/>
              <w:spacing w:line="460" w:lineRule="exact"/>
              <w:rPr>
                <w:rFonts w:ascii="宋体" w:hAnsi="宋体"/>
                <w:szCs w:val="21"/>
              </w:rPr>
            </w:pPr>
            <w:r>
              <w:rPr>
                <w:rFonts w:hint="eastAsia" w:ascii="宋体" w:hAnsi="宋体"/>
                <w:szCs w:val="21"/>
              </w:rPr>
              <w:t xml:space="preserve">    3、年产醋酸钾及氯化钾、DMF的混合物。其中DMF约40吨、醋酸钾180吨、氯化钾220吨进行无害化处理的相关技术。</w:t>
            </w:r>
          </w:p>
          <w:p>
            <w:pPr>
              <w:adjustRightInd w:val="0"/>
              <w:snapToGrid w:val="0"/>
              <w:spacing w:line="460" w:lineRule="exact"/>
              <w:rPr>
                <w:rFonts w:ascii="宋体" w:hAnsi="宋体"/>
                <w:szCs w:val="21"/>
              </w:rPr>
            </w:pPr>
            <w:r>
              <w:rPr>
                <w:rFonts w:hint="eastAsia" w:ascii="宋体" w:hAnsi="宋体"/>
                <w:szCs w:val="21"/>
              </w:rPr>
              <w:t>4、2-乙酰氧基甲氧基-1,3-二乙酰氧基丙烷的合成技术交流，目的在于了解2-乙酰氧基甲氧基-1,3-二乙酰氧基甲氧基-1,3-二乙酰氧基丙烷的最新制备技术和方法。</w:t>
            </w:r>
          </w:p>
        </w:tc>
        <w:tc>
          <w:tcPr>
            <w:tcW w:w="2672" w:type="dxa"/>
            <w:vAlign w:val="top"/>
          </w:tcPr>
          <w:p>
            <w:pPr>
              <w:rPr>
                <w:szCs w:val="21"/>
              </w:rPr>
            </w:pPr>
            <w:r>
              <w:rPr>
                <w:rFonts w:hint="eastAsia" w:ascii="宋体" w:hAnsi="宋体"/>
                <w:bCs/>
                <w:szCs w:val="21"/>
              </w:rPr>
              <w:t>公司位于天门市小板镇，107省道北，是一家以生产医药原料药及中间体的制药企业。其主导产品原料药更昔洛韦，中间体二氨基 更昔洛韦具有较好的市场前景，产品行销海内外。</w:t>
            </w:r>
          </w:p>
        </w:tc>
        <w:tc>
          <w:tcPr>
            <w:tcW w:w="1055" w:type="dxa"/>
            <w:vAlign w:val="top"/>
          </w:tcPr>
          <w:p>
            <w:pPr>
              <w:rPr>
                <w:szCs w:val="21"/>
              </w:rPr>
            </w:pPr>
            <w:r>
              <w:rPr>
                <w:rFonts w:hint="eastAsia" w:ascii="宋体" w:hAnsi="宋体" w:cs="宋体"/>
                <w:kern w:val="0"/>
                <w:szCs w:val="21"/>
              </w:rPr>
              <w:t>化工</w:t>
            </w:r>
          </w:p>
        </w:tc>
        <w:tc>
          <w:tcPr>
            <w:tcW w:w="1198" w:type="dxa"/>
            <w:vAlign w:val="top"/>
          </w:tcPr>
          <w:p>
            <w:pPr>
              <w:spacing w:line="360" w:lineRule="exact"/>
              <w:rPr>
                <w:rFonts w:ascii="宋体" w:hAnsi="宋体"/>
                <w:bCs/>
                <w:szCs w:val="21"/>
              </w:rPr>
            </w:pPr>
            <w:r>
              <w:rPr>
                <w:rFonts w:hint="eastAsia" w:ascii="宋体" w:hAnsi="宋体"/>
                <w:bCs/>
                <w:szCs w:val="21"/>
              </w:rPr>
              <w:t>合作开发</w:t>
            </w:r>
          </w:p>
          <w:p>
            <w:pPr>
              <w:rPr>
                <w:szCs w:val="21"/>
              </w:rPr>
            </w:pPr>
          </w:p>
        </w:tc>
        <w:tc>
          <w:tcPr>
            <w:tcW w:w="847" w:type="dxa"/>
            <w:vAlign w:val="top"/>
          </w:tcPr>
          <w:p>
            <w:pPr>
              <w:rPr>
                <w:szCs w:val="21"/>
              </w:rPr>
            </w:pPr>
            <w:r>
              <w:rPr>
                <w:rFonts w:hint="eastAsia" w:ascii="宋体" w:hAnsi="宋体"/>
                <w:bCs/>
                <w:szCs w:val="21"/>
              </w:rPr>
              <w:t>湖北保乐制药有限公司</w:t>
            </w:r>
          </w:p>
        </w:tc>
        <w:tc>
          <w:tcPr>
            <w:tcW w:w="846" w:type="dxa"/>
            <w:vAlign w:val="top"/>
          </w:tcPr>
          <w:p>
            <w:pPr>
              <w:rPr>
                <w:szCs w:val="21"/>
              </w:rPr>
            </w:pPr>
            <w:r>
              <w:rPr>
                <w:rFonts w:hint="eastAsia" w:ascii="宋体" w:hAnsi="宋体"/>
                <w:bCs/>
                <w:szCs w:val="21"/>
              </w:rPr>
              <w:t>杨保廷</w:t>
            </w:r>
          </w:p>
        </w:tc>
        <w:tc>
          <w:tcPr>
            <w:tcW w:w="1536" w:type="dxa"/>
            <w:vAlign w:val="top"/>
          </w:tcPr>
          <w:p>
            <w:pPr>
              <w:rPr>
                <w:szCs w:val="21"/>
              </w:rPr>
            </w:pPr>
            <w:r>
              <w:rPr>
                <w:rFonts w:hint="eastAsia" w:ascii="宋体" w:hAnsi="宋体"/>
                <w:bCs/>
                <w:szCs w:val="21"/>
              </w:rPr>
              <w:t>13707220764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8</w:t>
            </w:r>
          </w:p>
        </w:tc>
        <w:tc>
          <w:tcPr>
            <w:tcW w:w="672" w:type="dxa"/>
            <w:vAlign w:val="top"/>
          </w:tcPr>
          <w:p>
            <w:pPr>
              <w:rPr>
                <w:szCs w:val="21"/>
              </w:rPr>
            </w:pPr>
            <w:r>
              <w:rPr>
                <w:rFonts w:hint="eastAsia"/>
                <w:szCs w:val="21"/>
              </w:rPr>
              <w:t>生物技术与新医药</w:t>
            </w:r>
          </w:p>
        </w:tc>
        <w:tc>
          <w:tcPr>
            <w:tcW w:w="1127" w:type="dxa"/>
            <w:vAlign w:val="top"/>
          </w:tcPr>
          <w:p>
            <w:pPr>
              <w:rPr>
                <w:szCs w:val="21"/>
              </w:rPr>
            </w:pPr>
            <w:r>
              <w:rPr>
                <w:rFonts w:hint="eastAsia" w:ascii="宋体" w:hAnsi="宋体"/>
                <w:bCs/>
                <w:sz w:val="24"/>
              </w:rPr>
              <w:t>树莓天然药用成分分析及提取</w:t>
            </w:r>
          </w:p>
        </w:tc>
        <w:tc>
          <w:tcPr>
            <w:tcW w:w="3794" w:type="dxa"/>
            <w:vAlign w:val="top"/>
          </w:tcPr>
          <w:p>
            <w:pPr>
              <w:rPr>
                <w:szCs w:val="21"/>
              </w:rPr>
            </w:pPr>
            <w:r>
              <w:rPr>
                <w:rFonts w:hint="eastAsia" w:ascii="宋体"/>
                <w:bCs/>
                <w:color w:val="000000"/>
                <w:sz w:val="24"/>
              </w:rPr>
              <w:t>1、进一步研究培育适合长江中下游的树莓品种资源。2、树莓系列产品作为保健功能食品的经济性研究分析。3、树莓富含天然药用成分分析及提取，如天然防癌抗癌成分鞣化酸，天然超氧化物歧化酶（SOD)，天然水杨酸、以及天然红色素的分析提取。研究成果极具社会和经济意义</w:t>
            </w:r>
          </w:p>
        </w:tc>
        <w:tc>
          <w:tcPr>
            <w:tcW w:w="2672" w:type="dxa"/>
            <w:vAlign w:val="top"/>
          </w:tcPr>
          <w:p>
            <w:pPr>
              <w:rPr>
                <w:rFonts w:ascii="宋体" w:hAnsi="宋体"/>
                <w:bCs/>
                <w:sz w:val="24"/>
              </w:rPr>
            </w:pPr>
            <w:r>
              <w:rPr>
                <w:rFonts w:hint="eastAsia" w:ascii="宋体" w:hAnsi="宋体"/>
                <w:bCs/>
                <w:sz w:val="24"/>
              </w:rPr>
              <w:t xml:space="preserve">公司专业从事树莓种植、树莓系列产品研发、生产和销售。 </w:t>
            </w:r>
          </w:p>
          <w:p>
            <w:pPr>
              <w:rPr>
                <w:rFonts w:ascii="宋体" w:hAnsi="宋体"/>
                <w:bCs/>
                <w:sz w:val="24"/>
              </w:rPr>
            </w:pPr>
            <w:r>
              <w:rPr>
                <w:rFonts w:hint="eastAsia" w:ascii="宋体" w:hAnsi="宋体"/>
                <w:bCs/>
                <w:sz w:val="24"/>
              </w:rPr>
              <w:t xml:space="preserve">    公司2008年开始试种和筛选适合天门地区土壤和气象条件的树莓品种，经过近5年的实践摸索，完善了树莓种植技术和种植管理规范，通过各种方法解决了树莓丰产稳产的难题。2013年公司以流转农村土地的方式发展树莓种植基地2000亩，2016年种植规模将超过10000亩。 </w:t>
            </w:r>
          </w:p>
          <w:p>
            <w:pPr>
              <w:rPr>
                <w:szCs w:val="21"/>
              </w:rPr>
            </w:pPr>
            <w:r>
              <w:rPr>
                <w:rFonts w:hint="eastAsia" w:ascii="宋体" w:hAnsi="宋体"/>
                <w:bCs/>
                <w:sz w:val="24"/>
              </w:rPr>
              <w:t xml:space="preserve">    我公司树莓种植园区全部采用有机种植标准实施种植管理。种植过程控制管理严格，有可追溯性，不施农药，只用有机肥和农家肥料。种植区域水源全部采用深井水灌溉，确保没有水源污染。正在申报有机和绿色产品认证。投资5000万元在天门市经济开发区征地建厂生产树莓汁系列产品、树莓叶保健茶系列产品、树莓种籽保健食品和树莓酒系列产品。</w:t>
            </w:r>
          </w:p>
        </w:tc>
        <w:tc>
          <w:tcPr>
            <w:tcW w:w="1055" w:type="dxa"/>
            <w:vAlign w:val="top"/>
          </w:tcPr>
          <w:p>
            <w:r>
              <w:rPr>
                <w:rFonts w:hint="eastAsia" w:ascii="宋体" w:hAnsi="宋体"/>
                <w:bCs/>
                <w:sz w:val="24"/>
              </w:rPr>
              <w:t>食品加工</w:t>
            </w:r>
          </w:p>
        </w:tc>
        <w:tc>
          <w:tcPr>
            <w:tcW w:w="1198" w:type="dxa"/>
            <w:vAlign w:val="top"/>
          </w:tcPr>
          <w:p>
            <w:pPr>
              <w:rPr>
                <w:rFonts w:hint="eastAsia" w:ascii="宋体" w:hAnsi="宋体"/>
                <w:bCs/>
                <w:sz w:val="24"/>
              </w:rPr>
            </w:pPr>
            <w:r>
              <w:rPr>
                <w:rFonts w:hint="eastAsia" w:ascii="宋体"/>
                <w:bCs/>
                <w:color w:val="000000"/>
                <w:sz w:val="24"/>
              </w:rPr>
              <w:t>华中农业大学、湖北工业大学、</w:t>
            </w:r>
          </w:p>
          <w:p>
            <w:r>
              <w:rPr>
                <w:rFonts w:hint="eastAsia" w:ascii="宋体" w:hAnsi="宋体"/>
                <w:bCs/>
                <w:sz w:val="24"/>
              </w:rPr>
              <w:t>合作开发</w:t>
            </w:r>
          </w:p>
        </w:tc>
        <w:tc>
          <w:tcPr>
            <w:tcW w:w="847" w:type="dxa"/>
            <w:vAlign w:val="top"/>
          </w:tcPr>
          <w:p>
            <w:r>
              <w:rPr>
                <w:rFonts w:hint="eastAsia" w:ascii="宋体" w:hAnsi="宋体"/>
                <w:bCs/>
                <w:sz w:val="24"/>
              </w:rPr>
              <w:t>湖北金莓科技发展有限公司</w:t>
            </w:r>
          </w:p>
        </w:tc>
        <w:tc>
          <w:tcPr>
            <w:tcW w:w="846" w:type="dxa"/>
            <w:vAlign w:val="top"/>
          </w:tcPr>
          <w:p>
            <w:r>
              <w:rPr>
                <w:rFonts w:hint="eastAsia" w:ascii="宋体" w:hAnsi="宋体"/>
                <w:bCs/>
                <w:sz w:val="24"/>
              </w:rPr>
              <w:t>熊小敏</w:t>
            </w:r>
          </w:p>
        </w:tc>
        <w:tc>
          <w:tcPr>
            <w:tcW w:w="1536" w:type="dxa"/>
            <w:vAlign w:val="top"/>
          </w:tcPr>
          <w:p>
            <w:r>
              <w:rPr>
                <w:rFonts w:hint="eastAsia" w:ascii="宋体" w:hAnsi="宋体"/>
                <w:bCs/>
                <w:sz w:val="24"/>
              </w:rPr>
              <w:t>18911243095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9</w:t>
            </w:r>
          </w:p>
        </w:tc>
        <w:tc>
          <w:tcPr>
            <w:tcW w:w="672" w:type="dxa"/>
            <w:vAlign w:val="top"/>
          </w:tcPr>
          <w:p>
            <w:pPr>
              <w:rPr>
                <w:szCs w:val="21"/>
              </w:rPr>
            </w:pPr>
            <w:r>
              <w:rPr>
                <w:rFonts w:hint="eastAsia"/>
                <w:szCs w:val="21"/>
              </w:rPr>
              <w:t>新能源与节能环保</w:t>
            </w:r>
          </w:p>
        </w:tc>
        <w:tc>
          <w:tcPr>
            <w:tcW w:w="1127" w:type="dxa"/>
            <w:vAlign w:val="top"/>
          </w:tcPr>
          <w:p>
            <w:pPr>
              <w:rPr>
                <w:szCs w:val="21"/>
              </w:rPr>
            </w:pPr>
            <w:r>
              <w:rPr>
                <w:rFonts w:hint="eastAsia" w:ascii="宋体" w:hAnsi="宋体"/>
                <w:bCs/>
                <w:szCs w:val="21"/>
              </w:rPr>
              <w:t>汽车用锂电池启动电池生产技术</w:t>
            </w:r>
          </w:p>
        </w:tc>
        <w:tc>
          <w:tcPr>
            <w:tcW w:w="3794" w:type="dxa"/>
            <w:vAlign w:val="top"/>
          </w:tcPr>
          <w:p>
            <w:pPr>
              <w:rPr>
                <w:szCs w:val="21"/>
              </w:rPr>
            </w:pPr>
            <w:r>
              <w:rPr>
                <w:rFonts w:hint="eastAsia" w:ascii="宋体" w:hAnsi="宋体"/>
                <w:bCs/>
                <w:szCs w:val="21"/>
              </w:rPr>
              <w:t>汽车用锂电池启动电池、</w:t>
            </w:r>
            <w:r>
              <w:rPr>
                <w:rFonts w:hint="eastAsia" w:ascii="宋体" w:hAnsi="宋体"/>
                <w:szCs w:val="21"/>
              </w:rPr>
              <w:t>电动汽车锂离子电池组在长期充放电过程中，由于电池组内各单体电池间充电接受能力的差异、自放电率的差异、容量衰减速率的差异，电池组内各单体荷电量差距越来越大，呈发散趋势，容易造成电池组内部电池离散性加大，个别电池性能衰减加剧，而导致整组电池失效。 如何能通过改善电解液性能来解决</w:t>
            </w:r>
            <w:r>
              <w:rPr>
                <w:rFonts w:hint="eastAsia" w:ascii="宋体" w:hAnsi="宋体"/>
                <w:bCs/>
                <w:szCs w:val="21"/>
              </w:rPr>
              <w:t>电池管理系统（BMS）</w:t>
            </w:r>
            <w:r>
              <w:rPr>
                <w:rFonts w:hint="eastAsia" w:ascii="宋体" w:hAnsi="宋体"/>
                <w:szCs w:val="21"/>
              </w:rPr>
              <w:t>均衡性问题，，使电池组能稳定性更好，希望通过技术受让或成果转化的方式进行该方面的研究。</w:t>
            </w:r>
          </w:p>
        </w:tc>
        <w:tc>
          <w:tcPr>
            <w:tcW w:w="2672" w:type="dxa"/>
            <w:vAlign w:val="top"/>
          </w:tcPr>
          <w:p>
            <w:pPr>
              <w:rPr>
                <w:szCs w:val="21"/>
              </w:rPr>
            </w:pPr>
            <w:r>
              <w:rPr>
                <w:rFonts w:hint="eastAsia" w:ascii="宋体" w:hAnsi="宋体" w:cs="宋体"/>
                <w:color w:val="333333"/>
                <w:kern w:val="0"/>
                <w:szCs w:val="21"/>
              </w:rPr>
              <w:t>公司生产以锂离子电池电解液为代表的新能源材料系列产品，其中产品车间面积为10000㎡，年产200吨六氟磷酸锂及2000吨/年锂电池电解液电解液，产能占国内电解液市场的8%。投产当年的2013年实现销售收入2600多万元，税收131.2万元。  </w:t>
            </w:r>
          </w:p>
        </w:tc>
        <w:tc>
          <w:tcPr>
            <w:tcW w:w="1055" w:type="dxa"/>
            <w:vAlign w:val="top"/>
          </w:tcPr>
          <w:p>
            <w:pPr>
              <w:rPr>
                <w:szCs w:val="21"/>
              </w:rPr>
            </w:pPr>
            <w:r>
              <w:rPr>
                <w:rFonts w:hint="eastAsia" w:ascii="宋体" w:hAnsi="宋体"/>
                <w:bCs/>
                <w:szCs w:val="21"/>
              </w:rPr>
              <w:t>锂离子电池电解液</w:t>
            </w:r>
          </w:p>
        </w:tc>
        <w:tc>
          <w:tcPr>
            <w:tcW w:w="1198" w:type="dxa"/>
            <w:vAlign w:val="top"/>
          </w:tcPr>
          <w:p>
            <w:pPr>
              <w:rPr>
                <w:szCs w:val="21"/>
              </w:rPr>
            </w:pPr>
            <w:r>
              <w:rPr>
                <w:rFonts w:hint="eastAsia" w:ascii="宋体" w:hAnsi="宋体"/>
                <w:bCs/>
                <w:szCs w:val="21"/>
              </w:rPr>
              <w:t>技术受让成果转化</w:t>
            </w:r>
          </w:p>
        </w:tc>
        <w:tc>
          <w:tcPr>
            <w:tcW w:w="847" w:type="dxa"/>
            <w:vAlign w:val="top"/>
          </w:tcPr>
          <w:p>
            <w:pPr>
              <w:rPr>
                <w:szCs w:val="21"/>
              </w:rPr>
            </w:pPr>
            <w:r>
              <w:rPr>
                <w:rFonts w:hint="eastAsia" w:ascii="宋体" w:hAnsi="宋体"/>
                <w:bCs/>
                <w:szCs w:val="21"/>
              </w:rPr>
              <w:t>湖北诺邦科技股份有限公司</w:t>
            </w:r>
          </w:p>
        </w:tc>
        <w:tc>
          <w:tcPr>
            <w:tcW w:w="846" w:type="dxa"/>
            <w:vAlign w:val="top"/>
          </w:tcPr>
          <w:p>
            <w:pPr>
              <w:rPr>
                <w:szCs w:val="21"/>
              </w:rPr>
            </w:pPr>
            <w:r>
              <w:rPr>
                <w:rFonts w:hint="eastAsia" w:ascii="宋体" w:hAnsi="宋体"/>
                <w:bCs/>
                <w:szCs w:val="21"/>
              </w:rPr>
              <w:t>陈建生</w:t>
            </w:r>
          </w:p>
        </w:tc>
        <w:tc>
          <w:tcPr>
            <w:tcW w:w="1536" w:type="dxa"/>
            <w:vAlign w:val="top"/>
          </w:tcPr>
          <w:p>
            <w:pPr>
              <w:rPr>
                <w:szCs w:val="21"/>
              </w:rPr>
            </w:pPr>
            <w:r>
              <w:rPr>
                <w:rFonts w:hint="eastAsia" w:ascii="宋体" w:hAnsi="宋体"/>
                <w:bCs/>
                <w:szCs w:val="21"/>
              </w:rPr>
              <w:t>13797094789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10</w:t>
            </w:r>
          </w:p>
        </w:tc>
        <w:tc>
          <w:tcPr>
            <w:tcW w:w="672" w:type="dxa"/>
            <w:vAlign w:val="top"/>
          </w:tcPr>
          <w:p>
            <w:r>
              <w:rPr>
                <w:rFonts w:hint="eastAsia"/>
                <w:szCs w:val="21"/>
              </w:rPr>
              <w:t>新能源与节能环保</w:t>
            </w:r>
          </w:p>
        </w:tc>
        <w:tc>
          <w:tcPr>
            <w:tcW w:w="1127" w:type="dxa"/>
            <w:vAlign w:val="top"/>
          </w:tcPr>
          <w:p>
            <w:pPr>
              <w:rPr>
                <w:szCs w:val="21"/>
              </w:rPr>
            </w:pPr>
            <w:r>
              <w:rPr>
                <w:rFonts w:hint="eastAsia" w:ascii="宋体" w:hAnsi="宋体"/>
                <w:bCs/>
                <w:szCs w:val="21"/>
              </w:rPr>
              <w:t>电动汽车锂离子动力电池管理系统（BMS)及电池组生产技术</w:t>
            </w:r>
          </w:p>
        </w:tc>
        <w:tc>
          <w:tcPr>
            <w:tcW w:w="3794" w:type="dxa"/>
            <w:vAlign w:val="top"/>
          </w:tcPr>
          <w:p>
            <w:pPr>
              <w:rPr>
                <w:szCs w:val="21"/>
              </w:rPr>
            </w:pPr>
            <w:r>
              <w:rPr>
                <w:rFonts w:hint="eastAsia" w:ascii="宋体" w:hAnsi="宋体"/>
                <w:bCs/>
                <w:szCs w:val="21"/>
              </w:rPr>
              <w:t>汽车用锂电池启动电池、</w:t>
            </w:r>
            <w:r>
              <w:rPr>
                <w:rFonts w:hint="eastAsia" w:ascii="宋体" w:hAnsi="宋体"/>
                <w:szCs w:val="21"/>
              </w:rPr>
              <w:t>电动汽车锂离子电池组在长期充放电过程中，由于电池组内各单体电池间充电接受能力的差异、自放电率的差异、容量衰减速率的差异，电池组内各单体荷电量差距越来越大，呈发散趋势，容易造成电池组内部电池离散性加大，个别电池性能衰减加剧，而导致整组电池失效。 如何能通过改善电解液性能来解决</w:t>
            </w:r>
            <w:r>
              <w:rPr>
                <w:rFonts w:hint="eastAsia" w:ascii="宋体" w:hAnsi="宋体"/>
                <w:bCs/>
                <w:szCs w:val="21"/>
              </w:rPr>
              <w:t>电池管理系统（BMS）</w:t>
            </w:r>
            <w:r>
              <w:rPr>
                <w:rFonts w:hint="eastAsia" w:ascii="宋体" w:hAnsi="宋体"/>
                <w:szCs w:val="21"/>
              </w:rPr>
              <w:t>均衡性问题，，使电池组能稳定性更好，希望通过技术受让或成果转化的方式进行该方面的研究。</w:t>
            </w:r>
          </w:p>
        </w:tc>
        <w:tc>
          <w:tcPr>
            <w:tcW w:w="2672" w:type="dxa"/>
            <w:vAlign w:val="top"/>
          </w:tcPr>
          <w:p>
            <w:pPr>
              <w:rPr>
                <w:szCs w:val="21"/>
              </w:rPr>
            </w:pPr>
            <w:r>
              <w:rPr>
                <w:rFonts w:hint="eastAsia" w:ascii="宋体" w:hAnsi="宋体" w:cs="宋体"/>
                <w:color w:val="333333"/>
                <w:kern w:val="0"/>
                <w:szCs w:val="21"/>
              </w:rPr>
              <w:t>公司生产以锂离子电池电解液为代表的新能源材料系列产品，其中产品车间面积为10000㎡，年产200吨六氟磷酸锂及2000吨/年锂电池电解液电解液，产能占国内电解液市场的8%。投产当年的2013年实现销售收入2600多万元，税收131.2万元。  </w:t>
            </w:r>
          </w:p>
        </w:tc>
        <w:tc>
          <w:tcPr>
            <w:tcW w:w="1055" w:type="dxa"/>
            <w:vAlign w:val="top"/>
          </w:tcPr>
          <w:p>
            <w:pPr>
              <w:rPr>
                <w:szCs w:val="21"/>
              </w:rPr>
            </w:pPr>
            <w:r>
              <w:rPr>
                <w:rFonts w:hint="eastAsia" w:ascii="宋体" w:hAnsi="宋体"/>
                <w:bCs/>
                <w:szCs w:val="21"/>
              </w:rPr>
              <w:t>锂离子电池电解液</w:t>
            </w:r>
          </w:p>
        </w:tc>
        <w:tc>
          <w:tcPr>
            <w:tcW w:w="1198" w:type="dxa"/>
            <w:vAlign w:val="top"/>
          </w:tcPr>
          <w:p>
            <w:pPr>
              <w:rPr>
                <w:szCs w:val="21"/>
              </w:rPr>
            </w:pPr>
            <w:r>
              <w:rPr>
                <w:rFonts w:hint="eastAsia" w:ascii="宋体" w:hAnsi="宋体"/>
                <w:bCs/>
                <w:szCs w:val="21"/>
              </w:rPr>
              <w:t>技术受让成果转化</w:t>
            </w:r>
          </w:p>
        </w:tc>
        <w:tc>
          <w:tcPr>
            <w:tcW w:w="847" w:type="dxa"/>
            <w:vAlign w:val="top"/>
          </w:tcPr>
          <w:p>
            <w:pPr>
              <w:rPr>
                <w:szCs w:val="21"/>
              </w:rPr>
            </w:pPr>
            <w:r>
              <w:rPr>
                <w:rFonts w:hint="eastAsia" w:ascii="宋体" w:hAnsi="宋体"/>
                <w:bCs/>
                <w:szCs w:val="21"/>
              </w:rPr>
              <w:t>湖北诺邦科技股份有限公司</w:t>
            </w:r>
          </w:p>
        </w:tc>
        <w:tc>
          <w:tcPr>
            <w:tcW w:w="846" w:type="dxa"/>
            <w:vAlign w:val="top"/>
          </w:tcPr>
          <w:p>
            <w:pPr>
              <w:rPr>
                <w:szCs w:val="21"/>
              </w:rPr>
            </w:pPr>
            <w:r>
              <w:rPr>
                <w:rFonts w:hint="eastAsia" w:ascii="宋体" w:hAnsi="宋体"/>
                <w:bCs/>
                <w:szCs w:val="21"/>
              </w:rPr>
              <w:t>陈建生</w:t>
            </w:r>
          </w:p>
        </w:tc>
        <w:tc>
          <w:tcPr>
            <w:tcW w:w="1536" w:type="dxa"/>
            <w:vAlign w:val="top"/>
          </w:tcPr>
          <w:p>
            <w:pPr>
              <w:rPr>
                <w:szCs w:val="21"/>
              </w:rPr>
            </w:pPr>
            <w:r>
              <w:rPr>
                <w:rFonts w:hint="eastAsia" w:ascii="宋体" w:hAnsi="宋体"/>
                <w:bCs/>
                <w:szCs w:val="21"/>
              </w:rPr>
              <w:t>13797094789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27" w:type="dxa"/>
            <w:vAlign w:val="top"/>
          </w:tcPr>
          <w:p>
            <w:r>
              <w:rPr>
                <w:rFonts w:hint="eastAsia"/>
              </w:rPr>
              <w:t>11</w:t>
            </w:r>
          </w:p>
        </w:tc>
        <w:tc>
          <w:tcPr>
            <w:tcW w:w="672" w:type="dxa"/>
            <w:vAlign w:val="top"/>
          </w:tcPr>
          <w:p>
            <w:pPr>
              <w:rPr>
                <w:szCs w:val="21"/>
              </w:rPr>
            </w:pPr>
            <w:r>
              <w:rPr>
                <w:rFonts w:hint="eastAsia"/>
                <w:szCs w:val="21"/>
              </w:rPr>
              <w:t>新能源与节能环保</w:t>
            </w:r>
          </w:p>
        </w:tc>
        <w:tc>
          <w:tcPr>
            <w:tcW w:w="1127" w:type="dxa"/>
            <w:vAlign w:val="top"/>
          </w:tcPr>
          <w:p>
            <w:pPr>
              <w:rPr>
                <w:szCs w:val="21"/>
              </w:rPr>
            </w:pPr>
            <w:r>
              <w:rPr>
                <w:rFonts w:hint="eastAsia" w:ascii="宋体" w:hAnsi="宋体" w:cs="宋体"/>
                <w:szCs w:val="21"/>
              </w:rPr>
              <w:t>新建大型沼气池</w:t>
            </w:r>
          </w:p>
        </w:tc>
        <w:tc>
          <w:tcPr>
            <w:tcW w:w="3794" w:type="dxa"/>
            <w:vAlign w:val="top"/>
          </w:tcPr>
          <w:p>
            <w:pPr>
              <w:adjustRightInd w:val="0"/>
              <w:snapToGrid w:val="0"/>
              <w:rPr>
                <w:rFonts w:ascii="宋体" w:hAnsi="宋体" w:cs="宋体"/>
                <w:szCs w:val="21"/>
              </w:rPr>
            </w:pPr>
            <w:r>
              <w:rPr>
                <w:rFonts w:hint="eastAsia" w:ascii="宋体" w:hAnsi="宋体" w:cs="宋体"/>
                <w:szCs w:val="21"/>
              </w:rPr>
              <w:t>拟新建大型沼气池，在这方面有技术难题。首先，原料的收集。充足而稳定的原料供应是沼气工艺发酵的基础，不少沼气工程原料来源的变化被迫停止运转和报废。原料的收集方法直接影响原料的质量，影响到污水的生产量以及浓度。</w:t>
            </w:r>
          </w:p>
          <w:p>
            <w:pPr>
              <w:adjustRightInd w:val="0"/>
              <w:snapToGrid w:val="0"/>
              <w:rPr>
                <w:rFonts w:ascii="宋体" w:hAnsi="宋体" w:cs="宋体"/>
                <w:szCs w:val="21"/>
              </w:rPr>
            </w:pPr>
            <w:r>
              <w:rPr>
                <w:rFonts w:hint="eastAsia" w:ascii="宋体" w:hAnsi="宋体" w:cs="宋体"/>
                <w:szCs w:val="21"/>
              </w:rPr>
              <w:t xml:space="preserve">   其次，原料的预处理。原料中常混有各种杂物，如牛粪中的杂草，鸡粪中的鸡毛和砂砾等。为了便于泵输及防止发酵过程中出现故障，或为了原料中的悬浮固体含量，有的在进入消化器还要进行升温或降温等，因而要对原料进行预处理。预处理阶段大中型沼气工程所设计的相关构筑物必须满足发酵工艺要求，才能最终达到总体设计目标。</w:t>
            </w:r>
          </w:p>
          <w:p>
            <w:pPr>
              <w:rPr>
                <w:szCs w:val="21"/>
              </w:rPr>
            </w:pPr>
            <w:r>
              <w:rPr>
                <w:rFonts w:hint="eastAsia" w:ascii="宋体" w:hAnsi="宋体" w:cs="宋体"/>
                <w:szCs w:val="21"/>
              </w:rPr>
              <w:t>第三，选择发酵温度。发酵温度是影响沼气发酵的重要因素。沼气发酵菌种在8℃-60℃范围内都能发酵产气。厌氧发酵原料宜采用尽可能高SS浓度的畜禽粪水；尽量减少沼液产量；厌氧消化宜采用中温消化（35℃左右），也可采用近中温消化（25-30℃）</w:t>
            </w:r>
          </w:p>
        </w:tc>
        <w:tc>
          <w:tcPr>
            <w:tcW w:w="2672" w:type="dxa"/>
            <w:vAlign w:val="top"/>
          </w:tcPr>
          <w:p>
            <w:pPr>
              <w:rPr>
                <w:szCs w:val="21"/>
              </w:rPr>
            </w:pPr>
            <w:r>
              <w:rPr>
                <w:rFonts w:hint="eastAsia" w:ascii="宋体" w:hAnsi="宋体" w:cs="宋体"/>
                <w:szCs w:val="21"/>
              </w:rPr>
              <w:t>华丰农业专业合作社是一家以水稻、小麦、油菜全程机械化生产为主的综合性合作社，现有社员268人，农机总装备4600台（套），固定资产总额1.2亿元。2014年，合作社流转种植大宗农作物面积8.1万亩，机械作业面积达80万亩次，生产的水稻、小麦、油菜总产量超过1亿斤，经营收入3000余万元，社员人均纯收入达到8.5万元。</w:t>
            </w:r>
          </w:p>
        </w:tc>
        <w:tc>
          <w:tcPr>
            <w:tcW w:w="1055" w:type="dxa"/>
            <w:vAlign w:val="top"/>
          </w:tcPr>
          <w:p>
            <w:pPr>
              <w:rPr>
                <w:szCs w:val="21"/>
              </w:rPr>
            </w:pPr>
            <w:r>
              <w:rPr>
                <w:rFonts w:hint="eastAsia" w:ascii="宋体" w:hAnsi="宋体"/>
                <w:bCs/>
                <w:szCs w:val="21"/>
              </w:rPr>
              <w:t>水稻、小麦、油菜</w:t>
            </w:r>
          </w:p>
        </w:tc>
        <w:tc>
          <w:tcPr>
            <w:tcW w:w="1198" w:type="dxa"/>
            <w:vAlign w:val="top"/>
          </w:tcPr>
          <w:p>
            <w:pPr>
              <w:spacing w:line="360" w:lineRule="exact"/>
              <w:rPr>
                <w:rFonts w:ascii="宋体" w:hAnsi="宋体"/>
                <w:bCs/>
                <w:szCs w:val="21"/>
              </w:rPr>
            </w:pPr>
            <w:r>
              <w:rPr>
                <w:rFonts w:hint="eastAsia" w:ascii="宋体" w:hAnsi="宋体"/>
                <w:bCs/>
                <w:szCs w:val="21"/>
              </w:rPr>
              <w:t>合作开发</w:t>
            </w:r>
          </w:p>
          <w:p>
            <w:pPr>
              <w:rPr>
                <w:szCs w:val="21"/>
              </w:rPr>
            </w:pPr>
          </w:p>
        </w:tc>
        <w:tc>
          <w:tcPr>
            <w:tcW w:w="847" w:type="dxa"/>
            <w:vAlign w:val="top"/>
          </w:tcPr>
          <w:p>
            <w:pPr>
              <w:rPr>
                <w:szCs w:val="21"/>
              </w:rPr>
            </w:pPr>
            <w:r>
              <w:rPr>
                <w:rFonts w:hint="eastAsia" w:ascii="宋体" w:hAnsi="宋体"/>
                <w:bCs/>
                <w:szCs w:val="21"/>
              </w:rPr>
              <w:t>天门市华丰农业专业合作社</w:t>
            </w:r>
          </w:p>
        </w:tc>
        <w:tc>
          <w:tcPr>
            <w:tcW w:w="846" w:type="dxa"/>
            <w:vAlign w:val="top"/>
          </w:tcPr>
          <w:p>
            <w:pPr>
              <w:rPr>
                <w:szCs w:val="21"/>
              </w:rPr>
            </w:pPr>
            <w:r>
              <w:rPr>
                <w:rFonts w:hint="eastAsia" w:ascii="宋体" w:hAnsi="宋体"/>
                <w:bCs/>
                <w:szCs w:val="21"/>
              </w:rPr>
              <w:t>梁娣</w:t>
            </w:r>
          </w:p>
        </w:tc>
        <w:tc>
          <w:tcPr>
            <w:tcW w:w="1536" w:type="dxa"/>
            <w:vAlign w:val="top"/>
          </w:tcPr>
          <w:p>
            <w:pPr>
              <w:rPr>
                <w:szCs w:val="21"/>
              </w:rPr>
            </w:pPr>
            <w:r>
              <w:rPr>
                <w:rFonts w:hint="eastAsia" w:ascii="宋体" w:hAnsi="宋体"/>
                <w:bCs/>
                <w:szCs w:val="21"/>
              </w:rPr>
              <w:t>15827066035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12</w:t>
            </w:r>
          </w:p>
        </w:tc>
        <w:tc>
          <w:tcPr>
            <w:tcW w:w="672" w:type="dxa"/>
            <w:vAlign w:val="top"/>
          </w:tcPr>
          <w:p>
            <w:pPr>
              <w:rPr>
                <w:szCs w:val="21"/>
              </w:rPr>
            </w:pPr>
            <w:r>
              <w:rPr>
                <w:rFonts w:hint="eastAsia"/>
                <w:szCs w:val="21"/>
              </w:rPr>
              <w:t>新能源与节能环保</w:t>
            </w:r>
          </w:p>
        </w:tc>
        <w:tc>
          <w:tcPr>
            <w:tcW w:w="1127" w:type="dxa"/>
            <w:vAlign w:val="top"/>
          </w:tcPr>
          <w:p>
            <w:pPr>
              <w:rPr>
                <w:szCs w:val="21"/>
              </w:rPr>
            </w:pPr>
            <w:r>
              <w:rPr>
                <w:rFonts w:hint="eastAsia" w:ascii="宋体" w:hAnsi="宋体"/>
                <w:bCs/>
                <w:szCs w:val="21"/>
              </w:rPr>
              <w:t>微型光伏并网逆变器</w:t>
            </w:r>
          </w:p>
        </w:tc>
        <w:tc>
          <w:tcPr>
            <w:tcW w:w="3794" w:type="dxa"/>
            <w:vAlign w:val="top"/>
          </w:tcPr>
          <w:p>
            <w:pPr>
              <w:ind w:firstLine="420" w:firstLineChars="200"/>
              <w:rPr>
                <w:rFonts w:ascii="宋体" w:hAnsi="宋体"/>
                <w:szCs w:val="21"/>
              </w:rPr>
            </w:pPr>
            <w:r>
              <w:rPr>
                <w:rFonts w:hint="eastAsia" w:ascii="宋体" w:hAnsi="宋体"/>
                <w:szCs w:val="21"/>
              </w:rPr>
              <w:t>1、发设计新的微型并网逆变器拓扑结构，以及新的控制算法，进一步提高微型光伏并网逆变器的转换效率；</w:t>
            </w:r>
          </w:p>
          <w:p>
            <w:pPr>
              <w:ind w:firstLine="420" w:firstLineChars="200"/>
              <w:rPr>
                <w:rFonts w:ascii="宋体" w:hAnsi="宋体"/>
                <w:szCs w:val="21"/>
              </w:rPr>
            </w:pPr>
            <w:r>
              <w:rPr>
                <w:rFonts w:hint="eastAsia" w:ascii="宋体" w:hAnsi="宋体"/>
                <w:szCs w:val="21"/>
              </w:rPr>
              <w:t>2、在不牺牲产品性能的情况下，降低微型光伏并网逆变器的生产成本。</w:t>
            </w:r>
          </w:p>
          <w:p>
            <w:pPr>
              <w:ind w:firstLine="420" w:firstLineChars="200"/>
              <w:rPr>
                <w:rFonts w:ascii="宋体" w:hAnsi="宋体"/>
                <w:szCs w:val="21"/>
              </w:rPr>
            </w:pPr>
            <w:r>
              <w:rPr>
                <w:rFonts w:hint="eastAsia" w:ascii="宋体" w:hAnsi="宋体"/>
                <w:szCs w:val="21"/>
              </w:rPr>
              <w:t>合作方式采取委托乙方开发的形式进行，知识产权归属格润科技发展有限公司；预计投资300万元，作为产品的研究开发经费。</w:t>
            </w:r>
          </w:p>
          <w:p>
            <w:pPr>
              <w:rPr>
                <w:rFonts w:ascii="宋体" w:hAnsi="宋体"/>
                <w:szCs w:val="21"/>
              </w:rPr>
            </w:pPr>
            <w:r>
              <w:rPr>
                <w:rFonts w:hint="eastAsia" w:ascii="宋体" w:hAnsi="宋体"/>
                <w:b/>
                <w:szCs w:val="21"/>
              </w:rPr>
              <w:t>对合作方的要求：</w:t>
            </w:r>
          </w:p>
          <w:p>
            <w:pPr>
              <w:rPr>
                <w:szCs w:val="21"/>
              </w:rPr>
            </w:pPr>
            <w:r>
              <w:rPr>
                <w:rFonts w:hint="eastAsia" w:ascii="宋体" w:hAnsi="宋体"/>
                <w:szCs w:val="21"/>
              </w:rPr>
              <w:t xml:space="preserve">    在相关领域具有丰富经验的科研院所或大专院校</w:t>
            </w:r>
          </w:p>
        </w:tc>
        <w:tc>
          <w:tcPr>
            <w:tcW w:w="2672" w:type="dxa"/>
            <w:vAlign w:val="top"/>
          </w:tcPr>
          <w:p>
            <w:pPr>
              <w:spacing w:line="460" w:lineRule="exact"/>
              <w:ind w:firstLine="420" w:firstLineChars="200"/>
              <w:rPr>
                <w:rFonts w:ascii="宋体" w:hAnsi="宋体"/>
                <w:color w:val="000000"/>
                <w:szCs w:val="21"/>
              </w:rPr>
            </w:pPr>
            <w:r>
              <w:rPr>
                <w:rFonts w:hint="eastAsia" w:ascii="宋体" w:hAnsi="宋体"/>
                <w:szCs w:val="21"/>
              </w:rPr>
              <w:t>公司</w:t>
            </w:r>
            <w:r>
              <w:rPr>
                <w:rFonts w:ascii="宋体" w:hAnsi="宋体"/>
                <w:szCs w:val="21"/>
              </w:rPr>
              <w:t>位</w:t>
            </w:r>
            <w:r>
              <w:rPr>
                <w:rFonts w:hint="eastAsia" w:ascii="宋体" w:hAnsi="宋体"/>
                <w:szCs w:val="21"/>
              </w:rPr>
              <w:t>于</w:t>
            </w:r>
            <w:r>
              <w:rPr>
                <w:rFonts w:ascii="宋体" w:hAnsi="宋体"/>
                <w:szCs w:val="21"/>
              </w:rPr>
              <w:t>湖北天门</w:t>
            </w:r>
            <w:r>
              <w:rPr>
                <w:rFonts w:hint="eastAsia" w:ascii="宋体" w:hAnsi="宋体"/>
                <w:szCs w:val="21"/>
              </w:rPr>
              <w:t>经济开发区,成立于2011年，注册资金1000万。</w:t>
            </w:r>
            <w:r>
              <w:rPr>
                <w:rFonts w:hint="eastAsia" w:ascii="宋体" w:hAnsi="宋体"/>
                <w:color w:val="000000"/>
                <w:szCs w:val="21"/>
              </w:rPr>
              <w:t>公司主要从事光伏发电逆变器、风光互补路灯系统等节能环保新能源产品的自主研发、生产制造、应用方案解决、安装集成等全方位一体化服务的科技公司。公司参与了《风光互补照明系统》行业标准的起草。</w:t>
            </w:r>
            <w:r>
              <w:rPr>
                <w:rFonts w:hint="eastAsia" w:ascii="宋体" w:hAnsi="宋体"/>
                <w:szCs w:val="21"/>
              </w:rPr>
              <w:t>是我市在节能及新能源行业中极具竞争优势的领军企业。</w:t>
            </w:r>
          </w:p>
        </w:tc>
        <w:tc>
          <w:tcPr>
            <w:tcW w:w="1055" w:type="dxa"/>
            <w:vAlign w:val="top"/>
          </w:tcPr>
          <w:p>
            <w:pPr>
              <w:rPr>
                <w:szCs w:val="21"/>
              </w:rPr>
            </w:pPr>
            <w:r>
              <w:rPr>
                <w:rFonts w:hint="eastAsia" w:ascii="宋体" w:hAnsi="宋体"/>
                <w:bCs/>
                <w:szCs w:val="21"/>
              </w:rPr>
              <w:t>光伏逆变器、控制器</w:t>
            </w:r>
          </w:p>
        </w:tc>
        <w:tc>
          <w:tcPr>
            <w:tcW w:w="1198" w:type="dxa"/>
            <w:vAlign w:val="top"/>
          </w:tcPr>
          <w:p>
            <w:pPr>
              <w:rPr>
                <w:rFonts w:hint="eastAsia" w:ascii="宋体" w:hAnsi="宋体"/>
                <w:szCs w:val="21"/>
              </w:rPr>
            </w:pPr>
            <w:r>
              <w:rPr>
                <w:rFonts w:hint="eastAsia" w:ascii="宋体" w:hAnsi="宋体"/>
                <w:szCs w:val="21"/>
              </w:rPr>
              <w:t>华中科技大学</w:t>
            </w:r>
          </w:p>
          <w:p>
            <w:pPr>
              <w:rPr>
                <w:szCs w:val="21"/>
              </w:rPr>
            </w:pPr>
            <w:r>
              <w:rPr>
                <w:rFonts w:hint="eastAsia" w:ascii="宋体" w:hAnsi="宋体"/>
                <w:bCs/>
                <w:szCs w:val="21"/>
              </w:rPr>
              <w:t>合作开发</w:t>
            </w:r>
          </w:p>
        </w:tc>
        <w:tc>
          <w:tcPr>
            <w:tcW w:w="847" w:type="dxa"/>
            <w:vAlign w:val="top"/>
          </w:tcPr>
          <w:p>
            <w:pPr>
              <w:rPr>
                <w:szCs w:val="21"/>
              </w:rPr>
            </w:pPr>
            <w:r>
              <w:rPr>
                <w:rFonts w:hint="eastAsia" w:ascii="宋体" w:hAnsi="宋体"/>
                <w:bCs/>
                <w:szCs w:val="21"/>
              </w:rPr>
              <w:t>天门格润科技发展有限公司</w:t>
            </w:r>
          </w:p>
        </w:tc>
        <w:tc>
          <w:tcPr>
            <w:tcW w:w="846" w:type="dxa"/>
            <w:vAlign w:val="top"/>
          </w:tcPr>
          <w:p>
            <w:pPr>
              <w:rPr>
                <w:szCs w:val="21"/>
              </w:rPr>
            </w:pPr>
            <w:r>
              <w:rPr>
                <w:rFonts w:hint="eastAsia" w:ascii="宋体" w:hAnsi="宋体"/>
                <w:bCs/>
                <w:szCs w:val="21"/>
              </w:rPr>
              <w:t>朱涛</w:t>
            </w:r>
          </w:p>
        </w:tc>
        <w:tc>
          <w:tcPr>
            <w:tcW w:w="1536" w:type="dxa"/>
            <w:vAlign w:val="top"/>
          </w:tcPr>
          <w:p>
            <w:pPr>
              <w:rPr>
                <w:szCs w:val="21"/>
              </w:rPr>
            </w:pPr>
            <w:r>
              <w:rPr>
                <w:rFonts w:hint="eastAsia" w:ascii="宋体" w:hAnsi="宋体"/>
                <w:bCs/>
                <w:szCs w:val="21"/>
              </w:rPr>
              <w:t>18602729295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13</w:t>
            </w:r>
          </w:p>
        </w:tc>
        <w:tc>
          <w:tcPr>
            <w:tcW w:w="672" w:type="dxa"/>
            <w:vAlign w:val="top"/>
          </w:tcPr>
          <w:p>
            <w:pPr>
              <w:rPr>
                <w:szCs w:val="21"/>
              </w:rPr>
            </w:pPr>
            <w:r>
              <w:rPr>
                <w:rFonts w:hint="eastAsia"/>
                <w:szCs w:val="21"/>
              </w:rPr>
              <w:t>新能源与节能环保</w:t>
            </w:r>
          </w:p>
        </w:tc>
        <w:tc>
          <w:tcPr>
            <w:tcW w:w="1127" w:type="dxa"/>
            <w:vAlign w:val="top"/>
          </w:tcPr>
          <w:p>
            <w:r>
              <w:rPr>
                <w:rFonts w:hint="eastAsia" w:ascii="宋体" w:hAnsi="宋体"/>
                <w:bCs/>
                <w:szCs w:val="21"/>
              </w:rPr>
              <w:t>需研发出更高效的紫外灯，进一步降低处理难降解污水的投资和运行费用。</w:t>
            </w:r>
          </w:p>
        </w:tc>
        <w:tc>
          <w:tcPr>
            <w:tcW w:w="3794" w:type="dxa"/>
            <w:vAlign w:val="top"/>
          </w:tcPr>
          <w:p>
            <w:r>
              <w:rPr>
                <w:rFonts w:hint="eastAsia" w:ascii="宋体" w:hAnsi="宋体"/>
                <w:bCs/>
                <w:szCs w:val="21"/>
              </w:rPr>
              <w:t>采用模块化明渠工艺,由紫外模块组、控制系统以及自动清洗系统和供配电系统组成。紫外消毒模块组浸没在水中。技术路线： 1、初步设计与工艺文件；2、试生产样品进行各项参数测试；3、小批量生产样品，建立</w:t>
            </w:r>
            <w:r>
              <w:rPr>
                <w:rFonts w:ascii="宋体" w:hAnsi="宋体"/>
                <w:bCs/>
                <w:szCs w:val="21"/>
              </w:rPr>
              <w:t>UV/H2O2</w:t>
            </w:r>
            <w:r>
              <w:rPr>
                <w:rFonts w:hint="eastAsia" w:ascii="宋体" w:hAnsi="宋体"/>
                <w:bCs/>
                <w:szCs w:val="21"/>
              </w:rPr>
              <w:t>光催化氧化小试装置，研究不同试验条件下的处理效果，确定工艺运行参数；4、建立以</w:t>
            </w:r>
            <w:r>
              <w:rPr>
                <w:rFonts w:ascii="宋体" w:hAnsi="宋体"/>
                <w:bCs/>
                <w:szCs w:val="21"/>
              </w:rPr>
              <w:t>UV</w:t>
            </w:r>
            <w:r>
              <w:rPr>
                <w:rFonts w:hint="eastAsia" w:ascii="宋体" w:hAnsi="宋体"/>
                <w:bCs/>
                <w:szCs w:val="21"/>
              </w:rPr>
              <w:t>/</w:t>
            </w:r>
            <w:r>
              <w:rPr>
                <w:rFonts w:ascii="宋体" w:hAnsi="宋体"/>
                <w:bCs/>
                <w:szCs w:val="21"/>
              </w:rPr>
              <w:t xml:space="preserve"> H2O2</w:t>
            </w:r>
            <w:r>
              <w:rPr>
                <w:rFonts w:hint="eastAsia" w:ascii="宋体" w:hAnsi="宋体"/>
                <w:bCs/>
                <w:szCs w:val="21"/>
              </w:rPr>
              <w:t>光催化氧化为核心的中试装置，研究该工艺实际运行效果；5、分析中试装置去除污染物处理效果的影响因素；提出中试装置的改进方法；6、分析新工艺的原理并进行工程应用可行性分析，然后设计、加工、施工与执行、调试、投产。要达到的水平与技术参数：紫外灯寿命12000小时，紫外剂量大于60</w:t>
            </w:r>
            <w:r>
              <w:rPr>
                <w:rFonts w:ascii="宋体" w:hAnsi="宋体"/>
                <w:bCs/>
                <w:szCs w:val="21"/>
              </w:rPr>
              <w:t>mJ</w:t>
            </w:r>
            <w:r>
              <w:rPr>
                <w:rFonts w:hint="eastAsia" w:ascii="宋体" w:hAnsi="宋体"/>
                <w:bCs/>
                <w:szCs w:val="21"/>
              </w:rPr>
              <w:t>/</w:t>
            </w:r>
            <w:r>
              <w:rPr>
                <w:rFonts w:ascii="宋体" w:hAnsi="宋体"/>
                <w:bCs/>
                <w:szCs w:val="21"/>
              </w:rPr>
              <w:t>cm2</w:t>
            </w:r>
            <w:r>
              <w:rPr>
                <w:rFonts w:hint="eastAsia" w:ascii="宋体" w:hAnsi="宋体"/>
                <w:bCs/>
                <w:szCs w:val="21"/>
              </w:rPr>
              <w:t>，紫外线透率大于80%。研发投入资金：200万元。</w:t>
            </w:r>
          </w:p>
        </w:tc>
        <w:tc>
          <w:tcPr>
            <w:tcW w:w="2672" w:type="dxa"/>
            <w:vAlign w:val="top"/>
          </w:tcPr>
          <w:p>
            <w:r>
              <w:rPr>
                <w:rFonts w:hint="eastAsia" w:ascii="宋体" w:hAnsi="宋体"/>
                <w:bCs/>
                <w:szCs w:val="21"/>
              </w:rPr>
              <w:t>主营环保工程技术开发与技术咨询，光催化氧化反应器等水处理设备、环境污染防治专用设备成套及配件的生产、销售。2012年12月开始建设，2013年实现销售收入2034万元，利润344万元。企业有研发团队，目前核心技术为自主知识产权。下一步发展重点：根据细分市场的不同要求，开发更高效节能的污水处理工艺及与之配套的污水设备。</w:t>
            </w:r>
          </w:p>
        </w:tc>
        <w:tc>
          <w:tcPr>
            <w:tcW w:w="1055" w:type="dxa"/>
            <w:vAlign w:val="top"/>
          </w:tcPr>
          <w:p>
            <w:r>
              <w:rPr>
                <w:rFonts w:hint="eastAsia" w:ascii="宋体" w:hAnsi="宋体"/>
                <w:bCs/>
                <w:szCs w:val="21"/>
              </w:rPr>
              <w:t>光催化氧化反应器</w:t>
            </w:r>
          </w:p>
        </w:tc>
        <w:tc>
          <w:tcPr>
            <w:tcW w:w="1198" w:type="dxa"/>
            <w:vAlign w:val="top"/>
          </w:tcPr>
          <w:p>
            <w:r>
              <w:rPr>
                <w:rFonts w:hint="eastAsia" w:ascii="宋体" w:hAnsi="宋体"/>
                <w:bCs/>
                <w:szCs w:val="21"/>
              </w:rPr>
              <w:t>合作开发</w:t>
            </w:r>
          </w:p>
        </w:tc>
        <w:tc>
          <w:tcPr>
            <w:tcW w:w="847" w:type="dxa"/>
            <w:vAlign w:val="top"/>
          </w:tcPr>
          <w:p>
            <w:r>
              <w:rPr>
                <w:rFonts w:hint="eastAsia" w:ascii="宋体" w:hAnsi="宋体"/>
                <w:bCs/>
                <w:szCs w:val="21"/>
              </w:rPr>
              <w:t>千水清源（湖北）科技有限公司</w:t>
            </w:r>
          </w:p>
        </w:tc>
        <w:tc>
          <w:tcPr>
            <w:tcW w:w="846" w:type="dxa"/>
            <w:vAlign w:val="top"/>
          </w:tcPr>
          <w:p>
            <w:r>
              <w:rPr>
                <w:rFonts w:hint="eastAsia" w:ascii="宋体" w:hAnsi="宋体"/>
                <w:bCs/>
                <w:szCs w:val="21"/>
              </w:rPr>
              <w:t>丁正芳</w:t>
            </w:r>
          </w:p>
        </w:tc>
        <w:tc>
          <w:tcPr>
            <w:tcW w:w="1536" w:type="dxa"/>
            <w:vAlign w:val="top"/>
          </w:tcPr>
          <w:p>
            <w:r>
              <w:rPr>
                <w:rFonts w:hint="eastAsia" w:ascii="宋体" w:hAnsi="宋体"/>
                <w:bCs/>
                <w:szCs w:val="21"/>
              </w:rPr>
              <w:t>13297081976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14</w:t>
            </w:r>
          </w:p>
        </w:tc>
        <w:tc>
          <w:tcPr>
            <w:tcW w:w="672" w:type="dxa"/>
            <w:vAlign w:val="top"/>
          </w:tcPr>
          <w:p>
            <w:pPr>
              <w:rPr>
                <w:szCs w:val="21"/>
              </w:rPr>
            </w:pPr>
            <w:r>
              <w:rPr>
                <w:rFonts w:hint="eastAsia"/>
                <w:szCs w:val="21"/>
              </w:rPr>
              <w:t>新材料</w:t>
            </w:r>
          </w:p>
        </w:tc>
        <w:tc>
          <w:tcPr>
            <w:tcW w:w="1127" w:type="dxa"/>
            <w:vAlign w:val="top"/>
          </w:tcPr>
          <w:p>
            <w:pPr>
              <w:rPr>
                <w:szCs w:val="21"/>
              </w:rPr>
            </w:pPr>
            <w:r>
              <w:rPr>
                <w:rFonts w:hint="eastAsia" w:ascii="宋体" w:hAnsi="宋体"/>
                <w:bCs/>
                <w:szCs w:val="21"/>
              </w:rPr>
              <w:t>工程陶瓷在泵类产品中的应用技术</w:t>
            </w:r>
          </w:p>
        </w:tc>
        <w:tc>
          <w:tcPr>
            <w:tcW w:w="3794" w:type="dxa"/>
            <w:vAlign w:val="top"/>
          </w:tcPr>
          <w:p>
            <w:pPr>
              <w:pStyle w:val="4"/>
              <w:spacing w:before="0" w:beforeAutospacing="0" w:after="0" w:afterAutospacing="0" w:line="360" w:lineRule="exact"/>
              <w:rPr>
                <w:rFonts w:ascii="仿宋_GB2312" w:eastAsia="仿宋_GB2312"/>
                <w:sz w:val="21"/>
                <w:szCs w:val="21"/>
              </w:rPr>
            </w:pPr>
            <w:r>
              <w:rPr>
                <w:rFonts w:hint="eastAsia"/>
                <w:sz w:val="21"/>
                <w:szCs w:val="21"/>
              </w:rPr>
              <w:t>工程陶瓷的材质成分主要是Al2O3、Si3N4、SiC，具有如下特点：①耐腐蚀：耐腐蚀性能优越，能耐各种酸、碱、金属的腐蚀；②耐磨蚀：高强度（是普通陶瓷的2-3倍），高硬度，耐磨性是高铬耐磨合金的3-5倍；③重量轻：是高铬耐磨合金的三分之一。但由于陶瓷脆性大，用于泵类产品叶片转动时易破碎，因此提高其韧性是其技术难点。</w:t>
            </w:r>
          </w:p>
          <w:p>
            <w:pPr>
              <w:pStyle w:val="4"/>
              <w:spacing w:before="0" w:beforeAutospacing="0" w:after="0" w:afterAutospacing="0" w:line="360" w:lineRule="exact"/>
              <w:ind w:firstLine="482"/>
              <w:rPr>
                <w:sz w:val="21"/>
                <w:szCs w:val="21"/>
              </w:rPr>
            </w:pPr>
            <w:r>
              <w:rPr>
                <w:rFonts w:hint="eastAsia"/>
                <w:sz w:val="21"/>
                <w:szCs w:val="21"/>
              </w:rPr>
              <w:t>其主要技术指标为：①耐磨性达到高铬铁的4倍；②对PH1-2能耐腐蚀。</w:t>
            </w:r>
          </w:p>
          <w:p>
            <w:pPr>
              <w:pStyle w:val="4"/>
              <w:spacing w:before="0" w:beforeAutospacing="0" w:after="0" w:afterAutospacing="0" w:line="360" w:lineRule="exact"/>
              <w:ind w:firstLine="482"/>
              <w:rPr>
                <w:sz w:val="21"/>
                <w:szCs w:val="21"/>
              </w:rPr>
            </w:pPr>
            <w:r>
              <w:rPr>
                <w:rFonts w:hint="eastAsia"/>
                <w:sz w:val="21"/>
                <w:szCs w:val="21"/>
              </w:rPr>
              <w:t>项目研发投入资金预计2000万元，主要用于购置模具、研发、生产设备12台套，形成年产2000台陶瓷渣浆化工泵的生产能力，申请专利2项以上。</w:t>
            </w:r>
          </w:p>
          <w:p>
            <w:pPr>
              <w:rPr>
                <w:szCs w:val="21"/>
              </w:rPr>
            </w:pPr>
            <w:r>
              <w:rPr>
                <w:rFonts w:hint="eastAsia"/>
                <w:szCs w:val="21"/>
              </w:rPr>
              <w:t>对合作方的要求：初步掌握了金属材料复合成型或单独成型技术。</w:t>
            </w:r>
          </w:p>
        </w:tc>
        <w:tc>
          <w:tcPr>
            <w:tcW w:w="2672" w:type="dxa"/>
            <w:vAlign w:val="top"/>
          </w:tcPr>
          <w:p>
            <w:pPr>
              <w:pStyle w:val="4"/>
              <w:spacing w:before="0" w:beforeAutospacing="0" w:after="0" w:afterAutospacing="0" w:line="360" w:lineRule="exact"/>
              <w:ind w:firstLine="482"/>
              <w:rPr>
                <w:sz w:val="21"/>
                <w:szCs w:val="21"/>
              </w:rPr>
            </w:pPr>
            <w:r>
              <w:rPr>
                <w:rFonts w:hint="eastAsia"/>
                <w:sz w:val="21"/>
                <w:szCs w:val="21"/>
              </w:rPr>
              <w:t>公司主导产品为系列工业泵和舰船喷水推进装置铸件。畅销全国并出口澳大利亚、越南、印度、伊朗、南非等20多个国家和地区。</w:t>
            </w:r>
          </w:p>
          <w:p>
            <w:pPr>
              <w:rPr>
                <w:szCs w:val="21"/>
              </w:rPr>
            </w:pPr>
            <w:r>
              <w:rPr>
                <w:rFonts w:hint="eastAsia"/>
                <w:szCs w:val="21"/>
              </w:rPr>
              <w:t>被认定为湖北省工业泵工程技术研究中心依托单位，4次荣获湖北省科学技术奖励，拥有20多项授权专利、3项湖北省自主创新产品、2项国家重点新产品。</w:t>
            </w:r>
          </w:p>
        </w:tc>
        <w:tc>
          <w:tcPr>
            <w:tcW w:w="1055" w:type="dxa"/>
            <w:vAlign w:val="top"/>
          </w:tcPr>
          <w:p>
            <w:pPr>
              <w:rPr>
                <w:szCs w:val="21"/>
              </w:rPr>
            </w:pPr>
            <w:r>
              <w:rPr>
                <w:rFonts w:hint="eastAsia" w:ascii="宋体" w:hAnsi="宋体"/>
                <w:bCs/>
                <w:szCs w:val="21"/>
              </w:rPr>
              <w:t>渣浆泵</w:t>
            </w:r>
          </w:p>
        </w:tc>
        <w:tc>
          <w:tcPr>
            <w:tcW w:w="1198" w:type="dxa"/>
            <w:vAlign w:val="top"/>
          </w:tcPr>
          <w:p>
            <w:pPr>
              <w:rPr>
                <w:szCs w:val="21"/>
              </w:rPr>
            </w:pPr>
            <w:r>
              <w:rPr>
                <w:rFonts w:hint="eastAsia" w:ascii="宋体" w:hAnsi="宋体"/>
                <w:bCs/>
                <w:szCs w:val="21"/>
              </w:rPr>
              <w:t>合作开发</w:t>
            </w:r>
          </w:p>
        </w:tc>
        <w:tc>
          <w:tcPr>
            <w:tcW w:w="847" w:type="dxa"/>
            <w:vAlign w:val="top"/>
          </w:tcPr>
          <w:p>
            <w:pPr>
              <w:rPr>
                <w:szCs w:val="21"/>
              </w:rPr>
            </w:pPr>
            <w:r>
              <w:rPr>
                <w:rFonts w:hint="eastAsia" w:ascii="宋体" w:hAnsi="宋体"/>
                <w:bCs/>
                <w:szCs w:val="21"/>
              </w:rPr>
              <w:t>湖北省天门泵业有限公司</w:t>
            </w:r>
          </w:p>
        </w:tc>
        <w:tc>
          <w:tcPr>
            <w:tcW w:w="846" w:type="dxa"/>
            <w:vAlign w:val="top"/>
          </w:tcPr>
          <w:p>
            <w:pPr>
              <w:rPr>
                <w:szCs w:val="21"/>
              </w:rPr>
            </w:pPr>
            <w:r>
              <w:rPr>
                <w:rFonts w:hint="eastAsia" w:ascii="宋体" w:hAnsi="宋体"/>
                <w:bCs/>
                <w:szCs w:val="21"/>
              </w:rPr>
              <w:t>朱遂高</w:t>
            </w:r>
          </w:p>
        </w:tc>
        <w:tc>
          <w:tcPr>
            <w:tcW w:w="1536" w:type="dxa"/>
            <w:vAlign w:val="top"/>
          </w:tcPr>
          <w:p>
            <w:pPr>
              <w:rPr>
                <w:szCs w:val="21"/>
              </w:rPr>
            </w:pPr>
            <w:r>
              <w:rPr>
                <w:rFonts w:hint="eastAsia" w:ascii="宋体" w:hAnsi="宋体"/>
                <w:bCs/>
                <w:szCs w:val="21"/>
              </w:rPr>
              <w:t>13907222244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27" w:type="dxa"/>
            <w:vAlign w:val="top"/>
          </w:tcPr>
          <w:p>
            <w:r>
              <w:rPr>
                <w:rFonts w:hint="eastAsia"/>
              </w:rPr>
              <w:t>15</w:t>
            </w:r>
          </w:p>
        </w:tc>
        <w:tc>
          <w:tcPr>
            <w:tcW w:w="672" w:type="dxa"/>
            <w:vAlign w:val="top"/>
          </w:tcPr>
          <w:p>
            <w:r>
              <w:rPr>
                <w:rFonts w:hint="eastAsia"/>
                <w:szCs w:val="21"/>
              </w:rPr>
              <w:t>新材料</w:t>
            </w:r>
          </w:p>
        </w:tc>
        <w:tc>
          <w:tcPr>
            <w:tcW w:w="1127" w:type="dxa"/>
            <w:vAlign w:val="top"/>
          </w:tcPr>
          <w:p>
            <w:pPr>
              <w:rPr>
                <w:szCs w:val="21"/>
              </w:rPr>
            </w:pPr>
            <w:r>
              <w:rPr>
                <w:rFonts w:hint="eastAsia" w:ascii="宋体" w:hAnsi="宋体" w:eastAsia="宋体"/>
                <w:szCs w:val="21"/>
              </w:rPr>
              <w:t>水溶性聚酰胺树脂的研究与应用</w:t>
            </w:r>
          </w:p>
        </w:tc>
        <w:tc>
          <w:tcPr>
            <w:tcW w:w="3794" w:type="dxa"/>
            <w:vAlign w:val="top"/>
          </w:tcPr>
          <w:p>
            <w:pPr>
              <w:rPr>
                <w:szCs w:val="21"/>
              </w:rPr>
            </w:pPr>
            <w:r>
              <w:rPr>
                <w:rFonts w:ascii="宋体" w:hAnsi="宋体" w:eastAsia="宋体"/>
                <w:color w:val="000000"/>
                <w:szCs w:val="21"/>
              </w:rPr>
              <w:t>引进水溶性聚酰胺树脂相关制备技术。其主要内容包括：</w:t>
            </w:r>
            <w:r>
              <w:rPr>
                <w:rFonts w:ascii="宋体" w:hAnsi="宋体" w:eastAsia="宋体"/>
                <w:color w:val="000000"/>
                <w:szCs w:val="21"/>
              </w:rPr>
              <w:br/>
            </w:r>
            <w:r>
              <w:rPr>
                <w:rFonts w:ascii="宋体" w:hAnsi="宋体" w:eastAsia="宋体"/>
                <w:color w:val="000000"/>
                <w:szCs w:val="21"/>
              </w:rPr>
              <w:t>1．水溶性聚酰胺树脂的研究和应用进展。目的在于及时了解水溶性聚酰胺树脂的研究及应用领域的最新动态。</w:t>
            </w:r>
            <w:r>
              <w:rPr>
                <w:rFonts w:ascii="宋体" w:hAnsi="宋体" w:eastAsia="宋体"/>
                <w:color w:val="000000"/>
                <w:szCs w:val="21"/>
              </w:rPr>
              <w:br/>
            </w:r>
            <w:r>
              <w:rPr>
                <w:rFonts w:ascii="宋体" w:hAnsi="宋体" w:eastAsia="宋体"/>
                <w:color w:val="000000"/>
                <w:szCs w:val="21"/>
              </w:rPr>
              <w:t>2．水溶性聚酰胺树脂的合成技术交流。目的在于了解水溶性聚酰胺的最新制备技术和方法。</w:t>
            </w:r>
          </w:p>
        </w:tc>
        <w:tc>
          <w:tcPr>
            <w:tcW w:w="2672" w:type="dxa"/>
            <w:vAlign w:val="top"/>
          </w:tcPr>
          <w:p>
            <w:pPr>
              <w:rPr>
                <w:szCs w:val="21"/>
              </w:rPr>
            </w:pPr>
            <w:r>
              <w:rPr>
                <w:rFonts w:hint="eastAsia" w:ascii="宋体" w:hAnsi="宋体" w:eastAsia="宋体"/>
                <w:color w:val="000000"/>
                <w:szCs w:val="21"/>
              </w:rPr>
              <w:t>公司</w:t>
            </w:r>
            <w:r>
              <w:rPr>
                <w:rFonts w:hint="eastAsia" w:ascii="宋体" w:hAnsi="宋体" w:eastAsia="宋体"/>
                <w:szCs w:val="21"/>
              </w:rPr>
              <w:t>位于天门市岳口镇健康村，是2004年3月成立的一家专业生产油酸、脂肪酸、硬脂酸系列产品的油脂精细化工生产企业。注册资本1000万元；</w:t>
            </w:r>
            <w:r>
              <w:rPr>
                <w:rFonts w:hint="eastAsia" w:ascii="宋体" w:hAnsi="宋体" w:eastAsia="宋体"/>
                <w:color w:val="000000"/>
                <w:szCs w:val="21"/>
              </w:rPr>
              <w:t>现拥有油酸精馏工艺和冷冻工艺生产线各一条，年产油酸、硬脂酸、植物沥青等35000吨。</w:t>
            </w:r>
          </w:p>
        </w:tc>
        <w:tc>
          <w:tcPr>
            <w:tcW w:w="1055" w:type="dxa"/>
            <w:vAlign w:val="top"/>
          </w:tcPr>
          <w:p>
            <w:pPr>
              <w:rPr>
                <w:szCs w:val="21"/>
              </w:rPr>
            </w:pPr>
            <w:r>
              <w:rPr>
                <w:rFonts w:hint="eastAsia" w:ascii="宋体" w:hAnsi="宋体" w:eastAsia="宋体"/>
                <w:bCs/>
                <w:szCs w:val="21"/>
              </w:rPr>
              <w:t>油酸</w:t>
            </w:r>
          </w:p>
        </w:tc>
        <w:tc>
          <w:tcPr>
            <w:tcW w:w="1198" w:type="dxa"/>
            <w:vAlign w:val="top"/>
          </w:tcPr>
          <w:p>
            <w:pPr>
              <w:rPr>
                <w:szCs w:val="21"/>
              </w:rPr>
            </w:pPr>
            <w:r>
              <w:rPr>
                <w:rFonts w:hint="eastAsia" w:ascii="宋体" w:hAnsi="宋体" w:eastAsia="宋体"/>
                <w:bCs/>
                <w:szCs w:val="21"/>
              </w:rPr>
              <w:t>共同研发</w:t>
            </w:r>
          </w:p>
        </w:tc>
        <w:tc>
          <w:tcPr>
            <w:tcW w:w="847" w:type="dxa"/>
            <w:vAlign w:val="top"/>
          </w:tcPr>
          <w:p>
            <w:pPr>
              <w:rPr>
                <w:szCs w:val="21"/>
              </w:rPr>
            </w:pPr>
            <w:r>
              <w:rPr>
                <w:rFonts w:hint="eastAsia" w:ascii="宋体" w:hAnsi="宋体" w:eastAsia="宋体"/>
                <w:color w:val="000000"/>
                <w:szCs w:val="21"/>
              </w:rPr>
              <w:t>天门市诚鑫化工有限公司</w:t>
            </w:r>
          </w:p>
        </w:tc>
        <w:tc>
          <w:tcPr>
            <w:tcW w:w="846" w:type="dxa"/>
            <w:vAlign w:val="top"/>
          </w:tcPr>
          <w:p>
            <w:pPr>
              <w:rPr>
                <w:szCs w:val="21"/>
              </w:rPr>
            </w:pPr>
            <w:r>
              <w:rPr>
                <w:rFonts w:hint="eastAsia" w:ascii="宋体" w:hAnsi="宋体" w:eastAsia="宋体"/>
                <w:szCs w:val="21"/>
              </w:rPr>
              <w:t>何斌</w:t>
            </w:r>
          </w:p>
        </w:tc>
        <w:tc>
          <w:tcPr>
            <w:tcW w:w="1536" w:type="dxa"/>
            <w:vAlign w:val="top"/>
          </w:tcPr>
          <w:p>
            <w:pPr>
              <w:rPr>
                <w:szCs w:val="21"/>
              </w:rPr>
            </w:pPr>
            <w:r>
              <w:rPr>
                <w:rFonts w:hint="eastAsia" w:ascii="宋体" w:hAnsi="宋体" w:eastAsia="宋体"/>
                <w:szCs w:val="21"/>
              </w:rPr>
              <w:t>15908607818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16</w:t>
            </w:r>
          </w:p>
        </w:tc>
        <w:tc>
          <w:tcPr>
            <w:tcW w:w="672" w:type="dxa"/>
            <w:vAlign w:val="top"/>
          </w:tcPr>
          <w:p>
            <w:r>
              <w:rPr>
                <w:rFonts w:hint="eastAsia"/>
                <w:szCs w:val="21"/>
              </w:rPr>
              <w:t>新材料</w:t>
            </w:r>
          </w:p>
        </w:tc>
        <w:tc>
          <w:tcPr>
            <w:tcW w:w="1127" w:type="dxa"/>
            <w:vAlign w:val="top"/>
          </w:tcPr>
          <w:p>
            <w:pPr>
              <w:rPr>
                <w:szCs w:val="21"/>
              </w:rPr>
            </w:pPr>
            <w:r>
              <w:rPr>
                <w:rFonts w:hint="eastAsia" w:ascii="宋体"/>
                <w:szCs w:val="21"/>
              </w:rPr>
              <w:t>氰酸酯树脂改性成BT树脂</w:t>
            </w:r>
          </w:p>
        </w:tc>
        <w:tc>
          <w:tcPr>
            <w:tcW w:w="3794" w:type="dxa"/>
            <w:vAlign w:val="top"/>
          </w:tcPr>
          <w:p>
            <w:pPr>
              <w:rPr>
                <w:szCs w:val="21"/>
              </w:rPr>
            </w:pPr>
            <w:r>
              <w:rPr>
                <w:rFonts w:ascii="宋体" w:hAnsi="宋体"/>
                <w:bCs/>
                <w:szCs w:val="21"/>
              </w:rPr>
              <w:t>1</w:t>
            </w:r>
            <w:r>
              <w:rPr>
                <w:rFonts w:hint="eastAsia" w:ascii="宋体" w:hAnsi="宋体"/>
                <w:bCs/>
                <w:szCs w:val="21"/>
              </w:rPr>
              <w:t>、解决氯化氰的合成技术。</w:t>
            </w:r>
            <w:r>
              <w:rPr>
                <w:rFonts w:ascii="宋体" w:hAnsi="宋体"/>
                <w:bCs/>
                <w:szCs w:val="21"/>
              </w:rPr>
              <w:t>2</w:t>
            </w:r>
            <w:r>
              <w:rPr>
                <w:rFonts w:hint="eastAsia" w:ascii="宋体" w:hAnsi="宋体"/>
                <w:bCs/>
                <w:szCs w:val="21"/>
              </w:rPr>
              <w:t>、优选溶解羟基化合物的溶剂。</w:t>
            </w:r>
            <w:r>
              <w:rPr>
                <w:rFonts w:ascii="宋体" w:hAnsi="宋体"/>
                <w:bCs/>
                <w:szCs w:val="21"/>
              </w:rPr>
              <w:t>3</w:t>
            </w:r>
            <w:r>
              <w:rPr>
                <w:rFonts w:hint="eastAsia" w:ascii="宋体" w:hAnsi="宋体"/>
                <w:bCs/>
                <w:szCs w:val="21"/>
              </w:rPr>
              <w:t>、解决双酚</w:t>
            </w:r>
            <w:r>
              <w:rPr>
                <w:rFonts w:ascii="宋体" w:hAnsi="宋体"/>
                <w:bCs/>
                <w:szCs w:val="21"/>
              </w:rPr>
              <w:t>A</w:t>
            </w:r>
            <w:r>
              <w:rPr>
                <w:rFonts w:hint="eastAsia" w:ascii="宋体" w:hAnsi="宋体"/>
                <w:bCs/>
                <w:szCs w:val="21"/>
              </w:rPr>
              <w:t>型氰酸酯树脂单体羟基化合物与氯化氰合成反应的最佳条件难题。</w:t>
            </w:r>
            <w:r>
              <w:rPr>
                <w:rFonts w:ascii="宋体" w:hAnsi="宋体"/>
                <w:bCs/>
                <w:szCs w:val="21"/>
              </w:rPr>
              <w:t>4</w:t>
            </w:r>
            <w:r>
              <w:rPr>
                <w:rFonts w:hint="eastAsia" w:ascii="宋体" w:hAnsi="宋体"/>
                <w:bCs/>
                <w:szCs w:val="21"/>
              </w:rPr>
              <w:t>、解决氰酸酯树脂单体酯化反应催化剂</w:t>
            </w:r>
            <w:r>
              <w:rPr>
                <w:rFonts w:ascii="宋体" w:hAnsi="宋体"/>
                <w:bCs/>
                <w:szCs w:val="21"/>
              </w:rPr>
              <w:t>---</w:t>
            </w:r>
            <w:r>
              <w:rPr>
                <w:rFonts w:hint="eastAsia" w:ascii="宋体" w:hAnsi="宋体"/>
                <w:bCs/>
                <w:szCs w:val="21"/>
              </w:rPr>
              <w:t>三乙胺的回收难题。</w:t>
            </w:r>
            <w:r>
              <w:rPr>
                <w:rFonts w:ascii="宋体" w:hAnsi="宋体"/>
                <w:bCs/>
                <w:szCs w:val="21"/>
              </w:rPr>
              <w:t>5</w:t>
            </w:r>
            <w:r>
              <w:rPr>
                <w:rFonts w:hint="eastAsia" w:ascii="宋体" w:hAnsi="宋体"/>
                <w:bCs/>
                <w:szCs w:val="21"/>
              </w:rPr>
              <w:t>、解决溶剂甲苯、异丙醇的回收问题。</w:t>
            </w:r>
            <w:r>
              <w:rPr>
                <w:rFonts w:ascii="宋体" w:hAnsi="宋体"/>
                <w:bCs/>
                <w:szCs w:val="21"/>
              </w:rPr>
              <w:t>6</w:t>
            </w:r>
            <w:r>
              <w:rPr>
                <w:rFonts w:hint="eastAsia" w:ascii="宋体" w:hAnsi="宋体"/>
                <w:bCs/>
                <w:szCs w:val="21"/>
              </w:rPr>
              <w:t>、解决氰酸酯树脂单体和氰酸酯树脂生产过程中的技术数据分析检测难题。</w:t>
            </w:r>
            <w:r>
              <w:rPr>
                <w:rFonts w:ascii="宋体" w:hAnsi="宋体"/>
                <w:bCs/>
                <w:szCs w:val="21"/>
              </w:rPr>
              <w:t>7</w:t>
            </w:r>
            <w:r>
              <w:rPr>
                <w:rFonts w:hint="eastAsia" w:ascii="宋体" w:hAnsi="宋体"/>
                <w:bCs/>
                <w:szCs w:val="21"/>
              </w:rPr>
              <w:t>、解决氰酸酯树脂单体生产过程中含盐废水的治理方案。</w:t>
            </w:r>
            <w:r>
              <w:rPr>
                <w:rFonts w:ascii="宋体" w:hAnsi="宋体"/>
                <w:bCs/>
                <w:szCs w:val="21"/>
              </w:rPr>
              <w:t>8</w:t>
            </w:r>
            <w:r>
              <w:rPr>
                <w:rFonts w:hint="eastAsia" w:ascii="宋体" w:hAnsi="宋体"/>
                <w:bCs/>
                <w:szCs w:val="21"/>
              </w:rPr>
              <w:t>、解决氰酸酯树脂单体的部分预聚、增加粘度制备成氰酸酯树脂难题。</w:t>
            </w:r>
          </w:p>
        </w:tc>
        <w:tc>
          <w:tcPr>
            <w:tcW w:w="2672" w:type="dxa"/>
            <w:vAlign w:val="top"/>
          </w:tcPr>
          <w:p>
            <w:pPr>
              <w:rPr>
                <w:rFonts w:hint="eastAsia"/>
                <w:szCs w:val="21"/>
              </w:rPr>
            </w:pPr>
            <w:r>
              <w:rPr>
                <w:rFonts w:hint="eastAsia"/>
                <w:szCs w:val="21"/>
              </w:rPr>
              <w:t>公司于2012年4月28日成立，坐落在湖北省天门市岳口工业园12号路8号，占地8万平米。注册资金2000万元，法人代表陈磊。公司经营范围：氰酸酯树脂系列合成材料的开发、生产、销售；医药中间体、精细化工、农药中间体生产、销售。</w:t>
            </w:r>
          </w:p>
          <w:p>
            <w:pPr>
              <w:rPr>
                <w:szCs w:val="21"/>
              </w:rPr>
            </w:pPr>
            <w:r>
              <w:rPr>
                <w:rFonts w:hint="eastAsia"/>
                <w:szCs w:val="21"/>
              </w:rPr>
              <w:t>公司现有员工30人，其中大专以上18人，研究人数6人。</w:t>
            </w:r>
          </w:p>
        </w:tc>
        <w:tc>
          <w:tcPr>
            <w:tcW w:w="1055" w:type="dxa"/>
            <w:vAlign w:val="top"/>
          </w:tcPr>
          <w:p>
            <w:pPr>
              <w:rPr>
                <w:szCs w:val="21"/>
              </w:rPr>
            </w:pPr>
            <w:r>
              <w:rPr>
                <w:rFonts w:hint="eastAsia" w:ascii="宋体" w:hAnsi="宋体"/>
                <w:bCs/>
                <w:szCs w:val="21"/>
              </w:rPr>
              <w:t>氰酸酯树脂</w:t>
            </w:r>
          </w:p>
        </w:tc>
        <w:tc>
          <w:tcPr>
            <w:tcW w:w="1198" w:type="dxa"/>
            <w:vAlign w:val="top"/>
          </w:tcPr>
          <w:p>
            <w:pPr>
              <w:rPr>
                <w:szCs w:val="21"/>
              </w:rPr>
            </w:pPr>
            <w:r>
              <w:rPr>
                <w:rFonts w:hint="eastAsia" w:ascii="宋体" w:hAnsi="宋体"/>
                <w:bCs/>
                <w:szCs w:val="21"/>
              </w:rPr>
              <w:t>合作开发</w:t>
            </w:r>
          </w:p>
        </w:tc>
        <w:tc>
          <w:tcPr>
            <w:tcW w:w="847" w:type="dxa"/>
            <w:vAlign w:val="top"/>
          </w:tcPr>
          <w:p>
            <w:pPr>
              <w:rPr>
                <w:szCs w:val="21"/>
              </w:rPr>
            </w:pPr>
            <w:r>
              <w:rPr>
                <w:rFonts w:hint="eastAsia" w:ascii="宋体" w:hAnsi="宋体"/>
                <w:bCs/>
                <w:szCs w:val="21"/>
              </w:rPr>
              <w:t>天门赋通新材料有限公司</w:t>
            </w:r>
          </w:p>
        </w:tc>
        <w:tc>
          <w:tcPr>
            <w:tcW w:w="846" w:type="dxa"/>
            <w:vAlign w:val="top"/>
          </w:tcPr>
          <w:p>
            <w:pPr>
              <w:rPr>
                <w:szCs w:val="21"/>
              </w:rPr>
            </w:pPr>
            <w:r>
              <w:rPr>
                <w:rFonts w:hint="eastAsia" w:ascii="宋体" w:hAnsi="宋体"/>
                <w:bCs/>
                <w:szCs w:val="21"/>
              </w:rPr>
              <w:t>王军民</w:t>
            </w:r>
          </w:p>
        </w:tc>
        <w:tc>
          <w:tcPr>
            <w:tcW w:w="1536" w:type="dxa"/>
            <w:vAlign w:val="top"/>
          </w:tcPr>
          <w:p>
            <w:pPr>
              <w:rPr>
                <w:szCs w:val="21"/>
              </w:rPr>
            </w:pPr>
            <w:r>
              <w:rPr>
                <w:rFonts w:hint="eastAsia" w:ascii="宋体" w:hAnsi="宋体"/>
                <w:bCs/>
                <w:szCs w:val="21"/>
              </w:rPr>
              <w:t>13872992088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17</w:t>
            </w:r>
          </w:p>
        </w:tc>
        <w:tc>
          <w:tcPr>
            <w:tcW w:w="672" w:type="dxa"/>
            <w:vAlign w:val="top"/>
          </w:tcPr>
          <w:p>
            <w:pPr>
              <w:rPr>
                <w:szCs w:val="21"/>
              </w:rPr>
            </w:pPr>
            <w:r>
              <w:rPr>
                <w:rFonts w:hint="eastAsia" w:ascii="宋体" w:hAnsi="宋体"/>
                <w:szCs w:val="21"/>
              </w:rPr>
              <w:t>通信与电子信息技术</w:t>
            </w:r>
          </w:p>
        </w:tc>
        <w:tc>
          <w:tcPr>
            <w:tcW w:w="1127" w:type="dxa"/>
            <w:vAlign w:val="top"/>
          </w:tcPr>
          <w:p>
            <w:pPr>
              <w:rPr>
                <w:szCs w:val="21"/>
              </w:rPr>
            </w:pPr>
            <w:r>
              <w:rPr>
                <w:rFonts w:hint="eastAsia" w:ascii="宋体" w:hAnsi="宋体"/>
                <w:bCs/>
                <w:szCs w:val="21"/>
              </w:rPr>
              <w:t>基于LED可见光通信灯具技术研发</w:t>
            </w:r>
          </w:p>
        </w:tc>
        <w:tc>
          <w:tcPr>
            <w:tcW w:w="3794" w:type="dxa"/>
            <w:vAlign w:val="top"/>
          </w:tcPr>
          <w:p>
            <w:pPr>
              <w:rPr>
                <w:szCs w:val="21"/>
              </w:rPr>
            </w:pPr>
            <w:r>
              <w:rPr>
                <w:rFonts w:hint="eastAsia" w:ascii="宋体" w:hAnsi="宋体"/>
                <w:szCs w:val="21"/>
              </w:rPr>
              <w:t>从产业化的角度来看，满足VLC系统的LED灯具必须首先解决二个重要问题：第一，LED灯具的核心器件“白光LED”的调制性是限制VLC系统性能的最重要的一个因素，必须在如何拓展LED调制带宽方面进行相关的深入研究；第二，研究设计满足VLC系统的宽带驱动器； 其次根据VLC系统的性能要求，对LED灯具进行光路、电路、散热方面进行优化设计。</w:t>
            </w:r>
          </w:p>
        </w:tc>
        <w:tc>
          <w:tcPr>
            <w:tcW w:w="2672" w:type="dxa"/>
            <w:vAlign w:val="top"/>
          </w:tcPr>
          <w:p>
            <w:pPr>
              <w:rPr>
                <w:rFonts w:ascii="宋体" w:hAnsi="宋体"/>
                <w:bCs/>
                <w:szCs w:val="21"/>
              </w:rPr>
            </w:pPr>
            <w:r>
              <w:rPr>
                <w:rFonts w:hint="eastAsia" w:ascii="宋体" w:hAnsi="宋体"/>
                <w:bCs/>
                <w:szCs w:val="21"/>
              </w:rPr>
              <w:t>LED室内照明、LED商业照明等产品研制、开发、生产、销售为一体的高新技术企业。拥有员工200多人，工程技术人员多人，开发集城市道路照明LED路灯、隧道灯、体育场馆照明、泛光灯、洗墙灯、数码管、点光源、地埋灯、地脚灯、水底灯、庭院灯及室内照明产品等系列的研发、生产、销售以及城市亮化工程设计、施工、维护为一体。</w:t>
            </w:r>
          </w:p>
        </w:tc>
        <w:tc>
          <w:tcPr>
            <w:tcW w:w="1055" w:type="dxa"/>
            <w:vAlign w:val="top"/>
          </w:tcPr>
          <w:p>
            <w:pPr>
              <w:rPr>
                <w:szCs w:val="21"/>
              </w:rPr>
            </w:pPr>
            <w:r>
              <w:rPr>
                <w:rFonts w:hint="eastAsia" w:ascii="宋体" w:hAnsi="宋体"/>
                <w:bCs/>
                <w:szCs w:val="21"/>
              </w:rPr>
              <w:t>照明电器、通信网络</w:t>
            </w:r>
          </w:p>
        </w:tc>
        <w:tc>
          <w:tcPr>
            <w:tcW w:w="1198" w:type="dxa"/>
            <w:vAlign w:val="top"/>
          </w:tcPr>
          <w:p>
            <w:pPr>
              <w:rPr>
                <w:szCs w:val="21"/>
              </w:rPr>
            </w:pPr>
            <w:r>
              <w:rPr>
                <w:rFonts w:hint="eastAsia" w:ascii="宋体" w:hAnsi="宋体"/>
                <w:bCs/>
                <w:szCs w:val="21"/>
              </w:rPr>
              <w:t>合作开发</w:t>
            </w:r>
          </w:p>
        </w:tc>
        <w:tc>
          <w:tcPr>
            <w:tcW w:w="847" w:type="dxa"/>
            <w:vAlign w:val="top"/>
          </w:tcPr>
          <w:p>
            <w:pPr>
              <w:rPr>
                <w:szCs w:val="21"/>
              </w:rPr>
            </w:pPr>
            <w:r>
              <w:rPr>
                <w:rFonts w:hint="eastAsia" w:ascii="宋体" w:hAnsi="宋体"/>
                <w:bCs/>
                <w:szCs w:val="21"/>
              </w:rPr>
              <w:t>湖北申安照明科技有限公司</w:t>
            </w:r>
          </w:p>
        </w:tc>
        <w:tc>
          <w:tcPr>
            <w:tcW w:w="846" w:type="dxa"/>
            <w:vAlign w:val="top"/>
          </w:tcPr>
          <w:p>
            <w:pPr>
              <w:rPr>
                <w:szCs w:val="21"/>
              </w:rPr>
            </w:pPr>
            <w:r>
              <w:rPr>
                <w:rFonts w:hint="eastAsia" w:ascii="宋体" w:hAnsi="宋体"/>
                <w:bCs/>
                <w:szCs w:val="21"/>
              </w:rPr>
              <w:t>王先义</w:t>
            </w:r>
          </w:p>
        </w:tc>
        <w:tc>
          <w:tcPr>
            <w:tcW w:w="1536" w:type="dxa"/>
            <w:vAlign w:val="top"/>
          </w:tcPr>
          <w:p>
            <w:pPr>
              <w:rPr>
                <w:szCs w:val="21"/>
              </w:rPr>
            </w:pPr>
            <w:r>
              <w:rPr>
                <w:rFonts w:hint="eastAsia" w:ascii="宋体" w:hAnsi="宋体"/>
                <w:bCs/>
                <w:szCs w:val="21"/>
              </w:rPr>
              <w:t>18911243095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18</w:t>
            </w:r>
          </w:p>
        </w:tc>
        <w:tc>
          <w:tcPr>
            <w:tcW w:w="672" w:type="dxa"/>
            <w:vAlign w:val="top"/>
          </w:tcPr>
          <w:p>
            <w:r>
              <w:rPr>
                <w:rFonts w:hint="eastAsia"/>
              </w:rPr>
              <w:t>化工</w:t>
            </w:r>
          </w:p>
        </w:tc>
        <w:tc>
          <w:tcPr>
            <w:tcW w:w="1127" w:type="dxa"/>
            <w:vAlign w:val="top"/>
          </w:tcPr>
          <w:p>
            <w:pPr>
              <w:rPr>
                <w:szCs w:val="21"/>
              </w:rPr>
            </w:pPr>
            <w:r>
              <w:rPr>
                <w:rFonts w:hint="eastAsia" w:ascii="宋体" w:hAnsi="宋体"/>
                <w:szCs w:val="21"/>
              </w:rPr>
              <w:t>利用次磷酸钠转化为次磷酸铝</w:t>
            </w:r>
          </w:p>
        </w:tc>
        <w:tc>
          <w:tcPr>
            <w:tcW w:w="3794" w:type="dxa"/>
            <w:vAlign w:val="top"/>
          </w:tcPr>
          <w:p>
            <w:pPr>
              <w:adjustRightInd w:val="0"/>
              <w:snapToGrid w:val="0"/>
              <w:rPr>
                <w:rFonts w:ascii="宋体" w:hAnsi="宋体"/>
                <w:szCs w:val="21"/>
              </w:rPr>
            </w:pPr>
            <w:r>
              <w:rPr>
                <w:rFonts w:hint="eastAsia" w:ascii="宋体" w:hAnsi="宋体"/>
                <w:szCs w:val="21"/>
              </w:rPr>
              <w:t>一、利用次磷酸钠生产过程中产生的尾气（磷化氢）生产次磷酸钠 将次磷酸钠生产过程中产生的尾气（磷化氢）采用次氯酸钠完全吸收磷化氢气体用于                                           生产次磷酸钠。</w:t>
            </w:r>
          </w:p>
          <w:p>
            <w:pPr>
              <w:adjustRightInd w:val="0"/>
              <w:snapToGrid w:val="0"/>
              <w:rPr>
                <w:rFonts w:ascii="宋体" w:hAnsi="宋体"/>
                <w:szCs w:val="21"/>
              </w:rPr>
            </w:pPr>
            <w:r>
              <w:rPr>
                <w:rFonts w:hint="eastAsia" w:ascii="宋体" w:hAnsi="宋体"/>
                <w:szCs w:val="21"/>
              </w:rPr>
              <w:t xml:space="preserve">    二、冷却结晶除去生产过程中产生的大量的氯化钠。</w:t>
            </w:r>
          </w:p>
          <w:p>
            <w:pPr>
              <w:adjustRightInd w:val="0"/>
              <w:snapToGrid w:val="0"/>
              <w:rPr>
                <w:rFonts w:ascii="宋体" w:hAnsi="宋体"/>
                <w:szCs w:val="21"/>
              </w:rPr>
            </w:pPr>
            <w:r>
              <w:rPr>
                <w:rFonts w:hint="eastAsia" w:ascii="宋体" w:hAnsi="宋体"/>
                <w:szCs w:val="21"/>
              </w:rPr>
              <w:t xml:space="preserve">    三、用阴离子树脂交换去掉少量的氯化钠。</w:t>
            </w:r>
          </w:p>
          <w:p>
            <w:pPr>
              <w:adjustRightInd w:val="0"/>
              <w:snapToGrid w:val="0"/>
              <w:rPr>
                <w:rFonts w:ascii="宋体" w:hAnsi="宋体"/>
                <w:szCs w:val="21"/>
              </w:rPr>
            </w:pPr>
            <w:r>
              <w:rPr>
                <w:rFonts w:hint="eastAsia" w:ascii="宋体" w:hAnsi="宋体"/>
                <w:szCs w:val="21"/>
              </w:rPr>
              <w:t xml:space="preserve">    四、与三氯化铝反应生产次磷酸铝，具体反应式如下：</w:t>
            </w:r>
          </w:p>
          <w:p>
            <w:pPr>
              <w:rPr>
                <w:szCs w:val="21"/>
              </w:rPr>
            </w:pPr>
            <w:r>
              <w:rPr>
                <w:rFonts w:hint="eastAsia" w:ascii="宋体" w:hAnsi="宋体"/>
                <w:szCs w:val="21"/>
              </w:rPr>
              <w:t>AlCL</w:t>
            </w:r>
            <w:r>
              <w:rPr>
                <w:rFonts w:hint="eastAsia" w:ascii="宋体" w:hAnsi="宋体"/>
                <w:szCs w:val="21"/>
                <w:vertAlign w:val="subscript"/>
              </w:rPr>
              <w:t>3</w:t>
            </w:r>
            <w:r>
              <w:rPr>
                <w:rFonts w:hint="eastAsia" w:ascii="宋体" w:hAnsi="宋体"/>
                <w:szCs w:val="21"/>
              </w:rPr>
              <w:t>+3 NaH</w:t>
            </w:r>
            <w:r>
              <w:rPr>
                <w:rFonts w:hint="eastAsia" w:ascii="宋体" w:hAnsi="宋体"/>
                <w:szCs w:val="21"/>
                <w:vertAlign w:val="subscript"/>
              </w:rPr>
              <w:t>2</w:t>
            </w:r>
            <w:r>
              <w:rPr>
                <w:rFonts w:hint="eastAsia" w:ascii="宋体" w:hAnsi="宋体"/>
                <w:szCs w:val="21"/>
              </w:rPr>
              <w:t>PO</w:t>
            </w:r>
            <w:r>
              <w:rPr>
                <w:rFonts w:hint="eastAsia" w:ascii="宋体" w:hAnsi="宋体"/>
                <w:szCs w:val="21"/>
                <w:vertAlign w:val="subscript"/>
              </w:rPr>
              <w:t>2</w:t>
            </w:r>
            <w:r>
              <w:rPr>
                <w:rFonts w:hint="eastAsia" w:ascii="宋体" w:hAnsi="宋体"/>
                <w:szCs w:val="21"/>
              </w:rPr>
              <w:t>·H</w:t>
            </w:r>
            <w:r>
              <w:rPr>
                <w:rFonts w:hint="eastAsia" w:ascii="宋体" w:hAnsi="宋体"/>
                <w:szCs w:val="21"/>
                <w:vertAlign w:val="subscript"/>
              </w:rPr>
              <w:t>2</w:t>
            </w:r>
            <w:r>
              <w:rPr>
                <w:rFonts w:hint="eastAsia" w:ascii="宋体" w:hAnsi="宋体"/>
                <w:szCs w:val="21"/>
              </w:rPr>
              <w:t>O→Al(H</w:t>
            </w:r>
            <w:r>
              <w:rPr>
                <w:rFonts w:hint="eastAsia" w:ascii="宋体" w:hAnsi="宋体"/>
                <w:szCs w:val="21"/>
                <w:vertAlign w:val="subscript"/>
              </w:rPr>
              <w:t>2</w:t>
            </w:r>
            <w:r>
              <w:rPr>
                <w:rFonts w:hint="eastAsia" w:ascii="宋体" w:hAnsi="宋体"/>
                <w:szCs w:val="21"/>
              </w:rPr>
              <w:t>PO</w:t>
            </w:r>
            <w:r>
              <w:rPr>
                <w:rFonts w:hint="eastAsia" w:ascii="宋体" w:hAnsi="宋体"/>
                <w:szCs w:val="21"/>
                <w:vertAlign w:val="subscript"/>
              </w:rPr>
              <w:t>2</w:t>
            </w:r>
            <w:r>
              <w:rPr>
                <w:rFonts w:hint="eastAsia" w:ascii="宋体" w:hAnsi="宋体"/>
                <w:szCs w:val="21"/>
              </w:rPr>
              <w:t>)</w:t>
            </w:r>
            <w:r>
              <w:rPr>
                <w:rFonts w:hint="eastAsia" w:ascii="宋体" w:hAnsi="宋体"/>
                <w:szCs w:val="21"/>
                <w:vertAlign w:val="subscript"/>
              </w:rPr>
              <w:t>3</w:t>
            </w:r>
            <w:r>
              <w:rPr>
                <w:rFonts w:hint="eastAsia" w:ascii="宋体" w:hAnsi="宋体"/>
                <w:szCs w:val="21"/>
              </w:rPr>
              <w:t>+3NaCl+3 H</w:t>
            </w:r>
            <w:r>
              <w:rPr>
                <w:rFonts w:hint="eastAsia" w:ascii="宋体" w:hAnsi="宋体"/>
                <w:szCs w:val="21"/>
                <w:vertAlign w:val="subscript"/>
              </w:rPr>
              <w:t>2</w:t>
            </w:r>
            <w:r>
              <w:rPr>
                <w:rFonts w:hint="eastAsia" w:ascii="宋体" w:hAnsi="宋体"/>
                <w:szCs w:val="21"/>
              </w:rPr>
              <w:t>O</w:t>
            </w:r>
          </w:p>
        </w:tc>
        <w:tc>
          <w:tcPr>
            <w:tcW w:w="2672" w:type="dxa"/>
            <w:vAlign w:val="top"/>
          </w:tcPr>
          <w:p>
            <w:pPr>
              <w:rPr>
                <w:rFonts w:ascii="宋体" w:hAnsi="宋体"/>
                <w:bCs/>
                <w:szCs w:val="21"/>
              </w:rPr>
            </w:pPr>
            <w:r>
              <w:rPr>
                <w:rFonts w:hint="eastAsia" w:ascii="宋体" w:hAnsi="宋体"/>
                <w:bCs/>
                <w:szCs w:val="21"/>
              </w:rPr>
              <w:t>公司为湖北省高新技术企业，拥有一支多年从事次磷酸钠生产的专业技术团队和管理团队,配以训练有素的员工队伍、先进合理的工艺、精良的生产装备、完善的检测手段，借鉴并运用ISO9001-2000国际质量体系。产品畅销广东、上海、江苏、浙江、山东等省（市）；公司拥有自主进出口权，在美国、德国、日本、新加坡、印度、巴西等国家拥有稳定的客户群。</w:t>
            </w:r>
          </w:p>
        </w:tc>
        <w:tc>
          <w:tcPr>
            <w:tcW w:w="1055" w:type="dxa"/>
            <w:vAlign w:val="top"/>
          </w:tcPr>
          <w:p>
            <w:pPr>
              <w:rPr>
                <w:szCs w:val="21"/>
              </w:rPr>
            </w:pPr>
            <w:r>
              <w:rPr>
                <w:rFonts w:hint="eastAsia" w:ascii="宋体" w:hAnsi="宋体" w:cs="宋体"/>
                <w:kern w:val="0"/>
                <w:szCs w:val="21"/>
              </w:rPr>
              <w:t>化工</w:t>
            </w:r>
          </w:p>
        </w:tc>
        <w:tc>
          <w:tcPr>
            <w:tcW w:w="1198" w:type="dxa"/>
            <w:vAlign w:val="top"/>
          </w:tcPr>
          <w:p>
            <w:pPr>
              <w:rPr>
                <w:szCs w:val="21"/>
              </w:rPr>
            </w:pPr>
            <w:r>
              <w:rPr>
                <w:rFonts w:hint="eastAsia" w:ascii="宋体" w:hAnsi="宋体"/>
                <w:bCs/>
                <w:szCs w:val="21"/>
              </w:rPr>
              <w:t>合作开发</w:t>
            </w:r>
          </w:p>
        </w:tc>
        <w:tc>
          <w:tcPr>
            <w:tcW w:w="847" w:type="dxa"/>
            <w:vAlign w:val="top"/>
          </w:tcPr>
          <w:p>
            <w:pPr>
              <w:rPr>
                <w:szCs w:val="21"/>
              </w:rPr>
            </w:pPr>
            <w:r>
              <w:rPr>
                <w:rFonts w:hint="eastAsia" w:ascii="宋体" w:hAnsi="宋体" w:cs="宋体"/>
                <w:kern w:val="0"/>
                <w:szCs w:val="21"/>
              </w:rPr>
              <w:t>湖北天湖化工有限公司</w:t>
            </w:r>
          </w:p>
        </w:tc>
        <w:tc>
          <w:tcPr>
            <w:tcW w:w="846" w:type="dxa"/>
            <w:vAlign w:val="top"/>
          </w:tcPr>
          <w:p>
            <w:pPr>
              <w:rPr>
                <w:szCs w:val="21"/>
              </w:rPr>
            </w:pPr>
            <w:r>
              <w:rPr>
                <w:rFonts w:hint="eastAsia" w:ascii="宋体" w:hAnsi="宋体" w:cs="宋体"/>
                <w:kern w:val="0"/>
                <w:szCs w:val="21"/>
              </w:rPr>
              <w:t>陈卫平</w:t>
            </w:r>
          </w:p>
        </w:tc>
        <w:tc>
          <w:tcPr>
            <w:tcW w:w="1536" w:type="dxa"/>
            <w:vAlign w:val="top"/>
          </w:tcPr>
          <w:p>
            <w:pPr>
              <w:rPr>
                <w:szCs w:val="21"/>
              </w:rPr>
            </w:pPr>
            <w:r>
              <w:rPr>
                <w:rFonts w:hint="eastAsia" w:ascii="宋体" w:hAnsi="宋体" w:cs="宋体"/>
                <w:kern w:val="0"/>
                <w:szCs w:val="21"/>
              </w:rPr>
              <w:t>13872997396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19</w:t>
            </w:r>
          </w:p>
        </w:tc>
        <w:tc>
          <w:tcPr>
            <w:tcW w:w="672" w:type="dxa"/>
            <w:vAlign w:val="top"/>
          </w:tcPr>
          <w:p>
            <w:r>
              <w:rPr>
                <w:rFonts w:hint="eastAsia"/>
              </w:rPr>
              <w:t>化工</w:t>
            </w:r>
          </w:p>
        </w:tc>
        <w:tc>
          <w:tcPr>
            <w:tcW w:w="1127" w:type="dxa"/>
            <w:vAlign w:val="top"/>
          </w:tcPr>
          <w:p>
            <w:pPr>
              <w:rPr>
                <w:szCs w:val="21"/>
              </w:rPr>
            </w:pPr>
            <w:r>
              <w:rPr>
                <w:rFonts w:hint="eastAsia" w:ascii="宋体" w:hAnsi="宋体"/>
                <w:bCs/>
                <w:szCs w:val="21"/>
              </w:rPr>
              <w:t>常温或中温无镍封孔技术</w:t>
            </w:r>
          </w:p>
        </w:tc>
        <w:tc>
          <w:tcPr>
            <w:tcW w:w="3794" w:type="dxa"/>
            <w:vAlign w:val="top"/>
          </w:tcPr>
          <w:p>
            <w:pPr>
              <w:rPr>
                <w:rFonts w:ascii="宋体" w:hAnsi="宋体"/>
                <w:szCs w:val="21"/>
              </w:rPr>
            </w:pPr>
            <w:r>
              <w:rPr>
                <w:rFonts w:hint="eastAsia" w:ascii="宋体" w:hAnsi="宋体"/>
                <w:szCs w:val="21"/>
              </w:rPr>
              <w:t>项目产品组成成份拟采用特殊表面活性剂，复配其它助剂，不含重金属离子，安全环保。产品性能可媲美含镍封闭剂，同时弥补高温、低温封孔剂能耗大、封孔时间长、封孔品质差等性能缺陷。</w:t>
            </w:r>
          </w:p>
          <w:p>
            <w:pPr>
              <w:rPr>
                <w:rFonts w:ascii="宋体" w:hAnsi="宋体"/>
                <w:szCs w:val="21"/>
              </w:rPr>
            </w:pPr>
            <w:r>
              <w:rPr>
                <w:rFonts w:hint="eastAsia" w:ascii="宋体" w:hAnsi="宋体"/>
                <w:szCs w:val="21"/>
              </w:rPr>
              <w:t>项目的关键技术及难点</w:t>
            </w:r>
          </w:p>
          <w:p>
            <w:pPr>
              <w:rPr>
                <w:rFonts w:ascii="宋体" w:hAnsi="宋体"/>
                <w:szCs w:val="21"/>
              </w:rPr>
            </w:pPr>
            <w:r>
              <w:rPr>
                <w:rFonts w:hint="eastAsia" w:ascii="宋体" w:hAnsi="宋体"/>
                <w:szCs w:val="21"/>
              </w:rPr>
              <w:t>1. 采用新的特殊表面活性剂，复配其它助剂，不含镍钴等重金属元素；</w:t>
            </w:r>
          </w:p>
          <w:p>
            <w:pPr>
              <w:rPr>
                <w:rFonts w:ascii="宋体" w:hAnsi="宋体"/>
                <w:szCs w:val="21"/>
              </w:rPr>
            </w:pPr>
            <w:r>
              <w:rPr>
                <w:rFonts w:hint="eastAsia" w:ascii="宋体" w:hAnsi="宋体"/>
                <w:szCs w:val="21"/>
              </w:rPr>
              <w:t>2.基本达到含镍封闭剂封闭性能</w:t>
            </w:r>
          </w:p>
          <w:p>
            <w:pPr>
              <w:rPr>
                <w:rFonts w:ascii="宋体" w:hAnsi="宋体"/>
                <w:szCs w:val="21"/>
              </w:rPr>
            </w:pPr>
            <w:r>
              <w:rPr>
                <w:rFonts w:hint="eastAsia" w:ascii="宋体" w:hAnsi="宋体"/>
                <w:szCs w:val="21"/>
              </w:rPr>
              <w:t>失重:ISO3210－2010,失重＜30mg/dm2</w:t>
            </w:r>
          </w:p>
          <w:p>
            <w:pPr>
              <w:rPr>
                <w:rFonts w:ascii="宋体" w:hAnsi="宋体"/>
                <w:szCs w:val="21"/>
              </w:rPr>
            </w:pPr>
            <w:r>
              <w:rPr>
                <w:rFonts w:hint="eastAsia" w:ascii="宋体" w:hAnsi="宋体"/>
                <w:szCs w:val="21"/>
              </w:rPr>
              <w:t>染色斑点: GB/T 8753.4-2005 ,染色斑点≤2级</w:t>
            </w:r>
          </w:p>
          <w:p>
            <w:pPr>
              <w:rPr>
                <w:rFonts w:ascii="宋体" w:hAnsi="宋体"/>
                <w:szCs w:val="21"/>
              </w:rPr>
            </w:pPr>
            <w:r>
              <w:rPr>
                <w:rFonts w:hint="eastAsia" w:ascii="宋体" w:hAnsi="宋体"/>
                <w:szCs w:val="21"/>
              </w:rPr>
              <w:t>抗腐蚀性能:中性盐雾实验 GB/T 10125-2012 NSS≥360H</w:t>
            </w:r>
          </w:p>
          <w:p>
            <w:pPr>
              <w:rPr>
                <w:rFonts w:ascii="宋体" w:hAnsi="宋体"/>
                <w:szCs w:val="21"/>
              </w:rPr>
            </w:pPr>
            <w:r>
              <w:rPr>
                <w:rFonts w:hint="eastAsia" w:ascii="宋体" w:hAnsi="宋体"/>
                <w:szCs w:val="21"/>
              </w:rPr>
              <w:t>其它客户的特殊要求。</w:t>
            </w:r>
          </w:p>
          <w:p>
            <w:pPr>
              <w:rPr>
                <w:szCs w:val="21"/>
              </w:rPr>
            </w:pPr>
            <w:r>
              <w:rPr>
                <w:rFonts w:hint="eastAsia" w:ascii="宋体" w:hAnsi="宋体"/>
                <w:szCs w:val="21"/>
              </w:rPr>
              <w:t>3.废水排放达标</w:t>
            </w:r>
          </w:p>
        </w:tc>
        <w:tc>
          <w:tcPr>
            <w:tcW w:w="2672" w:type="dxa"/>
            <w:vAlign w:val="top"/>
          </w:tcPr>
          <w:p>
            <w:pPr>
              <w:rPr>
                <w:szCs w:val="21"/>
              </w:rPr>
            </w:pPr>
            <w:r>
              <w:rPr>
                <w:rFonts w:hint="eastAsia" w:ascii="宋体" w:hAnsi="宋体"/>
                <w:bCs/>
                <w:szCs w:val="21"/>
              </w:rPr>
              <w:t>公司是由珠海奥美伦精细化工有限公司为主投资组建,总投资额4000万,第一期投资1000万,设计生产规模为2000吨/年环保表面处理新材料. 项目在天门经济开发区原顺达金属表面处理厂(东风华泰轮毂电镀厂)厂址上建设1条液体清洗剂、除膜剂、防腐剂生产线、1条封闭剂生产线和1条固体清洗剂生产线，共3条生产线。项目技术先进、成熟可靠，项目投产后,预计年销售收入8000万元，年利税1400万元。</w:t>
            </w:r>
          </w:p>
        </w:tc>
        <w:tc>
          <w:tcPr>
            <w:tcW w:w="1055" w:type="dxa"/>
            <w:vAlign w:val="top"/>
          </w:tcPr>
          <w:p>
            <w:pPr>
              <w:rPr>
                <w:szCs w:val="21"/>
              </w:rPr>
            </w:pPr>
            <w:r>
              <w:rPr>
                <w:rFonts w:hint="eastAsia" w:ascii="宋体" w:hAnsi="宋体"/>
                <w:bCs/>
                <w:szCs w:val="21"/>
              </w:rPr>
              <w:t>化工新材料</w:t>
            </w:r>
          </w:p>
        </w:tc>
        <w:tc>
          <w:tcPr>
            <w:tcW w:w="1198" w:type="dxa"/>
            <w:vAlign w:val="top"/>
          </w:tcPr>
          <w:p>
            <w:pPr>
              <w:rPr>
                <w:szCs w:val="21"/>
              </w:rPr>
            </w:pPr>
            <w:r>
              <w:rPr>
                <w:rFonts w:hint="eastAsia" w:ascii="宋体" w:hAnsi="宋体"/>
                <w:bCs/>
                <w:szCs w:val="21"/>
              </w:rPr>
              <w:t>合作开发</w:t>
            </w:r>
          </w:p>
        </w:tc>
        <w:tc>
          <w:tcPr>
            <w:tcW w:w="847" w:type="dxa"/>
            <w:vAlign w:val="top"/>
          </w:tcPr>
          <w:p>
            <w:pPr>
              <w:rPr>
                <w:szCs w:val="21"/>
              </w:rPr>
            </w:pPr>
            <w:r>
              <w:rPr>
                <w:rFonts w:hint="eastAsia" w:ascii="宋体" w:hAnsi="宋体"/>
                <w:bCs/>
                <w:szCs w:val="21"/>
              </w:rPr>
              <w:t>湖北奥美伦科技有限公司</w:t>
            </w:r>
          </w:p>
        </w:tc>
        <w:tc>
          <w:tcPr>
            <w:tcW w:w="846" w:type="dxa"/>
            <w:vAlign w:val="top"/>
          </w:tcPr>
          <w:p>
            <w:pPr>
              <w:rPr>
                <w:szCs w:val="21"/>
              </w:rPr>
            </w:pPr>
            <w:r>
              <w:rPr>
                <w:rFonts w:hint="eastAsia" w:ascii="宋体" w:hAnsi="宋体"/>
                <w:bCs/>
                <w:szCs w:val="21"/>
              </w:rPr>
              <w:t>苏明菊</w:t>
            </w:r>
          </w:p>
        </w:tc>
        <w:tc>
          <w:tcPr>
            <w:tcW w:w="1536" w:type="dxa"/>
            <w:vAlign w:val="top"/>
          </w:tcPr>
          <w:p>
            <w:pPr>
              <w:rPr>
                <w:szCs w:val="21"/>
              </w:rPr>
            </w:pPr>
            <w:r>
              <w:rPr>
                <w:rFonts w:hint="eastAsia" w:ascii="宋体" w:hAnsi="宋体"/>
                <w:bCs/>
                <w:szCs w:val="21"/>
              </w:rPr>
              <w:t>18727306426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20</w:t>
            </w:r>
          </w:p>
        </w:tc>
        <w:tc>
          <w:tcPr>
            <w:tcW w:w="672" w:type="dxa"/>
            <w:vAlign w:val="top"/>
          </w:tcPr>
          <w:p>
            <w:r>
              <w:rPr>
                <w:rFonts w:hint="eastAsia"/>
              </w:rPr>
              <w:t>化工</w:t>
            </w:r>
          </w:p>
        </w:tc>
        <w:tc>
          <w:tcPr>
            <w:tcW w:w="1127" w:type="dxa"/>
            <w:vAlign w:val="top"/>
          </w:tcPr>
          <w:p>
            <w:pPr>
              <w:rPr>
                <w:szCs w:val="21"/>
              </w:rPr>
            </w:pPr>
            <w:r>
              <w:rPr>
                <w:rFonts w:hint="eastAsia" w:ascii="宋体" w:hAnsi="宋体"/>
                <w:bCs/>
                <w:szCs w:val="21"/>
              </w:rPr>
              <w:t>镁合金环保钝化皮膜处理技术</w:t>
            </w:r>
          </w:p>
        </w:tc>
        <w:tc>
          <w:tcPr>
            <w:tcW w:w="3794" w:type="dxa"/>
            <w:vAlign w:val="top"/>
          </w:tcPr>
          <w:p>
            <w:pPr>
              <w:rPr>
                <w:rFonts w:hint="eastAsia" w:ascii="宋体" w:hAnsi="宋体"/>
                <w:szCs w:val="21"/>
              </w:rPr>
            </w:pPr>
            <w:r>
              <w:rPr>
                <w:rFonts w:hint="eastAsia" w:ascii="宋体" w:hAnsi="宋体"/>
                <w:szCs w:val="21"/>
              </w:rPr>
              <w:t>摒弃传统铬酸盐处理法，开发性能优异、可稳定生产的镁合金无铬钝化皮膜处理产品。</w:t>
            </w:r>
          </w:p>
          <w:p>
            <w:pPr>
              <w:rPr>
                <w:rFonts w:hint="eastAsia" w:ascii="宋体" w:hAnsi="宋体"/>
                <w:szCs w:val="21"/>
              </w:rPr>
            </w:pPr>
            <w:r>
              <w:rPr>
                <w:rFonts w:hint="eastAsia" w:ascii="宋体" w:hAnsi="宋体"/>
                <w:szCs w:val="21"/>
              </w:rPr>
              <w:t>项目的关键技术及难点：</w:t>
            </w:r>
          </w:p>
          <w:p>
            <w:pPr>
              <w:rPr>
                <w:rFonts w:hint="eastAsia" w:ascii="宋体" w:hAnsi="宋体"/>
                <w:szCs w:val="21"/>
              </w:rPr>
            </w:pPr>
            <w:r>
              <w:rPr>
                <w:rFonts w:hint="eastAsia" w:ascii="宋体" w:hAnsi="宋体"/>
                <w:szCs w:val="21"/>
              </w:rPr>
              <w:t>1.中性盐雾时间：48H</w:t>
            </w:r>
          </w:p>
          <w:p>
            <w:pPr>
              <w:rPr>
                <w:rFonts w:hint="eastAsia" w:ascii="宋体" w:hAnsi="宋体"/>
                <w:szCs w:val="21"/>
              </w:rPr>
            </w:pPr>
            <w:r>
              <w:rPr>
                <w:rFonts w:hint="eastAsia" w:ascii="宋体" w:hAnsi="宋体"/>
                <w:szCs w:val="21"/>
              </w:rPr>
              <w:t>接触电阻：≤10mΩ/cm2(盐雾前)</w:t>
            </w:r>
          </w:p>
          <w:p>
            <w:pPr>
              <w:rPr>
                <w:rFonts w:hint="eastAsia" w:ascii="宋体" w:hAnsi="宋体"/>
                <w:szCs w:val="21"/>
              </w:rPr>
            </w:pPr>
            <w:r>
              <w:rPr>
                <w:rFonts w:hint="eastAsia" w:ascii="宋体" w:hAnsi="宋体"/>
                <w:szCs w:val="21"/>
              </w:rPr>
              <w:t>＜100 mΩ/cm2(盐雾后)</w:t>
            </w:r>
          </w:p>
          <w:p>
            <w:pPr>
              <w:rPr>
                <w:rFonts w:hint="eastAsia" w:ascii="宋体" w:hAnsi="宋体"/>
                <w:szCs w:val="21"/>
              </w:rPr>
            </w:pPr>
            <w:r>
              <w:rPr>
                <w:rFonts w:hint="eastAsia" w:ascii="宋体" w:hAnsi="宋体"/>
                <w:szCs w:val="21"/>
              </w:rPr>
              <w:t>2.涂装附着力能通过划格测试和冷热冲击测试</w:t>
            </w:r>
          </w:p>
          <w:p>
            <w:pPr>
              <w:rPr>
                <w:szCs w:val="21"/>
              </w:rPr>
            </w:pPr>
            <w:r>
              <w:rPr>
                <w:rFonts w:hint="eastAsia" w:ascii="宋体" w:hAnsi="宋体"/>
                <w:szCs w:val="21"/>
              </w:rPr>
              <w:t>3.废水排放符合标准</w:t>
            </w:r>
          </w:p>
        </w:tc>
        <w:tc>
          <w:tcPr>
            <w:tcW w:w="2672" w:type="dxa"/>
            <w:vAlign w:val="top"/>
          </w:tcPr>
          <w:p>
            <w:pPr>
              <w:rPr>
                <w:szCs w:val="21"/>
              </w:rPr>
            </w:pPr>
            <w:r>
              <w:rPr>
                <w:rFonts w:hint="eastAsia" w:ascii="宋体" w:hAnsi="宋体"/>
                <w:bCs/>
                <w:szCs w:val="21"/>
              </w:rPr>
              <w:t>公司是由珠海奥美伦精细化工有限公司为主投资组建,总投资额4000万,第一期投资1000万,设计生产规模为2000吨/年环保表面处理新材料. 项目在天门经济开发区原顺达金属表面处理厂(东风华泰轮毂电镀厂)厂址上建设1条液体清洗剂、除膜剂、防腐剂生产线、1条封闭剂生产线和1条固体清洗剂生产线，共3条生产线。项目技术先进、成熟可靠，项目投产后,预计年销售收入8000万元，年利税1400万元。</w:t>
            </w:r>
          </w:p>
        </w:tc>
        <w:tc>
          <w:tcPr>
            <w:tcW w:w="1055" w:type="dxa"/>
            <w:vAlign w:val="top"/>
          </w:tcPr>
          <w:p>
            <w:pPr>
              <w:rPr>
                <w:szCs w:val="21"/>
              </w:rPr>
            </w:pPr>
            <w:r>
              <w:rPr>
                <w:rFonts w:hint="eastAsia" w:ascii="宋体" w:hAnsi="宋体"/>
                <w:bCs/>
                <w:szCs w:val="21"/>
              </w:rPr>
              <w:t>化工新材料</w:t>
            </w:r>
          </w:p>
        </w:tc>
        <w:tc>
          <w:tcPr>
            <w:tcW w:w="1198" w:type="dxa"/>
            <w:vAlign w:val="top"/>
          </w:tcPr>
          <w:p>
            <w:pPr>
              <w:rPr>
                <w:szCs w:val="21"/>
              </w:rPr>
            </w:pPr>
            <w:r>
              <w:rPr>
                <w:rFonts w:hint="eastAsia" w:ascii="宋体" w:hAnsi="宋体"/>
                <w:bCs/>
                <w:szCs w:val="21"/>
              </w:rPr>
              <w:t>合作开发</w:t>
            </w:r>
          </w:p>
        </w:tc>
        <w:tc>
          <w:tcPr>
            <w:tcW w:w="847" w:type="dxa"/>
            <w:vAlign w:val="top"/>
          </w:tcPr>
          <w:p>
            <w:pPr>
              <w:rPr>
                <w:szCs w:val="21"/>
              </w:rPr>
            </w:pPr>
            <w:r>
              <w:rPr>
                <w:rFonts w:hint="eastAsia" w:ascii="宋体" w:hAnsi="宋体"/>
                <w:bCs/>
                <w:szCs w:val="21"/>
              </w:rPr>
              <w:t>湖北奥美伦科技有限公司</w:t>
            </w:r>
          </w:p>
        </w:tc>
        <w:tc>
          <w:tcPr>
            <w:tcW w:w="846" w:type="dxa"/>
            <w:vAlign w:val="top"/>
          </w:tcPr>
          <w:p>
            <w:pPr>
              <w:rPr>
                <w:szCs w:val="21"/>
              </w:rPr>
            </w:pPr>
            <w:r>
              <w:rPr>
                <w:rFonts w:hint="eastAsia" w:ascii="宋体" w:hAnsi="宋体"/>
                <w:bCs/>
                <w:szCs w:val="21"/>
              </w:rPr>
              <w:t>苏明菊</w:t>
            </w:r>
          </w:p>
        </w:tc>
        <w:tc>
          <w:tcPr>
            <w:tcW w:w="1536" w:type="dxa"/>
            <w:vAlign w:val="top"/>
          </w:tcPr>
          <w:p>
            <w:pPr>
              <w:rPr>
                <w:szCs w:val="21"/>
              </w:rPr>
            </w:pPr>
            <w:r>
              <w:rPr>
                <w:rFonts w:hint="eastAsia" w:ascii="宋体" w:hAnsi="宋体"/>
                <w:bCs/>
                <w:szCs w:val="21"/>
              </w:rPr>
              <w:t>18727306426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top"/>
          </w:tcPr>
          <w:p>
            <w:r>
              <w:rPr>
                <w:rFonts w:hint="eastAsia"/>
              </w:rPr>
              <w:t>21</w:t>
            </w:r>
          </w:p>
        </w:tc>
        <w:tc>
          <w:tcPr>
            <w:tcW w:w="672" w:type="dxa"/>
            <w:vAlign w:val="top"/>
          </w:tcPr>
          <w:p>
            <w:r>
              <w:rPr>
                <w:rFonts w:hint="eastAsia"/>
              </w:rPr>
              <w:t>其他</w:t>
            </w:r>
          </w:p>
        </w:tc>
        <w:tc>
          <w:tcPr>
            <w:tcW w:w="1127" w:type="dxa"/>
            <w:vAlign w:val="top"/>
          </w:tcPr>
          <w:p>
            <w:pPr>
              <w:rPr>
                <w:szCs w:val="21"/>
              </w:rPr>
            </w:pPr>
            <w:r>
              <w:rPr>
                <w:rFonts w:hint="eastAsia" w:ascii="宋体" w:hAnsi="宋体"/>
                <w:bCs/>
                <w:szCs w:val="21"/>
              </w:rPr>
              <w:t>分切收卷工艺改造</w:t>
            </w:r>
          </w:p>
        </w:tc>
        <w:tc>
          <w:tcPr>
            <w:tcW w:w="3794" w:type="dxa"/>
            <w:vAlign w:val="top"/>
          </w:tcPr>
          <w:p>
            <w:pPr>
              <w:rPr>
                <w:szCs w:val="21"/>
              </w:rPr>
            </w:pPr>
            <w:r>
              <w:rPr>
                <w:rFonts w:hint="eastAsia" w:ascii="宋体"/>
                <w:bCs/>
                <w:color w:val="000000"/>
                <w:szCs w:val="21"/>
              </w:rPr>
              <w:t>该项目为印刷后的分切工艺改造环节。目前对于两色带状的印品，由于无法控制切刀精准地走在两色分线上，国内均采用在一色带中对开的分切工艺，该工艺虽然避免了走刀偏差，但带来的问题是：切后的条状产品形成了正反两个环绕方向的盘面，为保证出厂产品符合客户要求，必须将其中一半的反方向产品进行倒卷。要解决的技术难点可从两方面研究：1.精准的控制系统，保证切刀精准地走在两色交界处，收卷即可为同一方向，省去倒卷工序；2.对分切过程中一半的反方向改变收卷工艺使之成为正方向，省去倒卷工序。</w:t>
            </w:r>
          </w:p>
        </w:tc>
        <w:tc>
          <w:tcPr>
            <w:tcW w:w="2672" w:type="dxa"/>
            <w:vAlign w:val="top"/>
          </w:tcPr>
          <w:p>
            <w:pPr>
              <w:rPr>
                <w:szCs w:val="21"/>
              </w:rPr>
            </w:pPr>
            <w:r>
              <w:rPr>
                <w:rFonts w:hint="eastAsia" w:ascii="宋体" w:hAnsi="宋体"/>
                <w:bCs/>
                <w:szCs w:val="21"/>
              </w:rPr>
              <w:t>公司成立于2006年，地处天门市侨乡经济开发区南洋大道特66号，目前主要经营烟草配套材料以及包装。</w:t>
            </w:r>
          </w:p>
        </w:tc>
        <w:tc>
          <w:tcPr>
            <w:tcW w:w="1055" w:type="dxa"/>
            <w:vAlign w:val="top"/>
          </w:tcPr>
          <w:p>
            <w:pPr>
              <w:rPr>
                <w:szCs w:val="21"/>
              </w:rPr>
            </w:pPr>
            <w:r>
              <w:rPr>
                <w:rFonts w:hint="eastAsia" w:ascii="宋体" w:hAnsi="宋体"/>
                <w:bCs/>
                <w:szCs w:val="21"/>
              </w:rPr>
              <w:t>轻工</w:t>
            </w:r>
          </w:p>
        </w:tc>
        <w:tc>
          <w:tcPr>
            <w:tcW w:w="1198" w:type="dxa"/>
            <w:vAlign w:val="top"/>
          </w:tcPr>
          <w:p>
            <w:pPr>
              <w:rPr>
                <w:szCs w:val="21"/>
              </w:rPr>
            </w:pPr>
            <w:r>
              <w:rPr>
                <w:rFonts w:hint="eastAsia" w:ascii="宋体" w:hAnsi="宋体"/>
                <w:bCs/>
                <w:szCs w:val="21"/>
              </w:rPr>
              <w:t>合作开发</w:t>
            </w:r>
          </w:p>
        </w:tc>
        <w:tc>
          <w:tcPr>
            <w:tcW w:w="847" w:type="dxa"/>
            <w:vAlign w:val="top"/>
          </w:tcPr>
          <w:p>
            <w:pPr>
              <w:rPr>
                <w:szCs w:val="21"/>
              </w:rPr>
            </w:pPr>
            <w:r>
              <w:rPr>
                <w:rFonts w:hint="eastAsia" w:ascii="宋体" w:hAnsi="宋体"/>
                <w:bCs/>
                <w:szCs w:val="21"/>
              </w:rPr>
              <w:t>湖北金天门包装材料有限公司</w:t>
            </w:r>
          </w:p>
        </w:tc>
        <w:tc>
          <w:tcPr>
            <w:tcW w:w="846" w:type="dxa"/>
            <w:vAlign w:val="top"/>
          </w:tcPr>
          <w:p>
            <w:pPr>
              <w:rPr>
                <w:szCs w:val="21"/>
              </w:rPr>
            </w:pPr>
            <w:r>
              <w:rPr>
                <w:rFonts w:hint="eastAsia" w:ascii="宋体" w:hAnsi="宋体"/>
                <w:bCs/>
                <w:szCs w:val="21"/>
              </w:rPr>
              <w:t>程  静</w:t>
            </w:r>
          </w:p>
        </w:tc>
        <w:tc>
          <w:tcPr>
            <w:tcW w:w="1536" w:type="dxa"/>
            <w:vAlign w:val="top"/>
          </w:tcPr>
          <w:p>
            <w:pPr>
              <w:rPr>
                <w:szCs w:val="21"/>
              </w:rPr>
            </w:pPr>
            <w:r>
              <w:rPr>
                <w:rFonts w:hint="eastAsia" w:ascii="宋体" w:hAnsi="宋体"/>
                <w:bCs/>
                <w:szCs w:val="21"/>
              </w:rPr>
              <w:t>18071986899</w:t>
            </w:r>
          </w:p>
        </w:tc>
      </w:tr>
    </w:tbl>
    <w:p>
      <w:pPr>
        <w:rPr>
          <w:sz w:val="28"/>
          <w:szCs w:val="28"/>
        </w:rPr>
      </w:pPr>
      <w:r>
        <w:rPr>
          <w:rFonts w:hint="eastAsia" w:ascii="宋体" w:hAnsi="宋体" w:eastAsia="宋体"/>
          <w:sz w:val="28"/>
          <w:szCs w:val="28"/>
        </w:rPr>
        <w:t>备注：1、共计21个项目：</w:t>
      </w:r>
      <w:r>
        <w:rPr>
          <w:rFonts w:hint="eastAsia" w:ascii="宋体" w:hAnsi="宋体"/>
          <w:sz w:val="28"/>
          <w:szCs w:val="28"/>
        </w:rPr>
        <w:t>高端装备制造4项；</w:t>
      </w:r>
      <w:r>
        <w:rPr>
          <w:rFonts w:hint="eastAsia"/>
          <w:sz w:val="28"/>
          <w:szCs w:val="28"/>
        </w:rPr>
        <w:t>生物技术与新医药4项；新能源与节能环保5项；新材料3项；通信与电子信息技术1项；化工3项；其他1项。</w:t>
      </w:r>
    </w:p>
    <w:p>
      <w:pPr>
        <w:rPr>
          <w:b/>
          <w:sz w:val="28"/>
          <w:szCs w:val="28"/>
        </w:rPr>
      </w:pPr>
      <w:r>
        <w:rPr>
          <w:rFonts w:hint="eastAsia"/>
          <w:sz w:val="28"/>
          <w:szCs w:val="28"/>
        </w:rPr>
        <w:t>2、拟寻求合作学校：武汉大学、华中科技大学、武汉理工大学、湖北工业大学、湖北大学、武汉工程大学、江汉大学、武汉轻工大学。</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Century Gothic"/>
    <w:panose1 w:val="020F0502020204030204"/>
    <w:charset w:val="00"/>
    <w:family w:val="auto"/>
    <w:pitch w:val="default"/>
    <w:sig w:usb0="A00002EF" w:usb1="4000207B" w:usb2="00000000" w:usb3="00000000" w:csb0="0000009F" w:csb1="00000000"/>
  </w:font>
  <w:font w:name="方正小标宋简体">
    <w:altName w:val="微软雅黑"/>
    <w:panose1 w:val="00000000000000000000"/>
    <w:charset w:val="86"/>
    <w:family w:val="auto"/>
    <w:pitch w:val="default"/>
    <w:sig w:usb0="00000000"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微软雅黑">
    <w:panose1 w:val="020B0503020204020204"/>
    <w:charset w:val="86"/>
    <w:family w:val="auto"/>
    <w:pitch w:val="default"/>
    <w:sig w:usb0="80000287" w:usb1="2A0F3C52" w:usb2="00000016" w:usb3="00000000" w:csb0="0004001F" w:csb1="0000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1492</Words>
  <Characters>8508</Characters>
  <Lines>70</Lines>
  <Paragraphs>19</Paragraphs>
  <TotalTime>0</TotalTime>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2014-09-15T03:00:00Z</dcterms:created>
  <dc:creator>530La</dc:creator>
  <cp:lastModifiedBy>Administrator</cp:lastModifiedBy>
  <dcterms:modified xsi:type="dcterms:W3CDTF">2014-09-22T06:35:45Z</dcterms:modified>
  <dc:title>天门企业技术需求征集统计表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